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F0BA" w14:textId="045543E9" w:rsidR="00440D97" w:rsidRDefault="008E7978" w:rsidP="00440D97">
      <w:pPr>
        <w:spacing w:after="0" w:line="240" w:lineRule="auto"/>
        <w:ind w:firstLine="0"/>
        <w:rPr>
          <w:rFonts w:ascii="Times New Roman" w:eastAsia="Times New Roman" w:hAnsi="Times New Roman" w:cs="Times New Roman"/>
          <w:sz w:val="24"/>
          <w:szCs w:val="24"/>
        </w:rPr>
      </w:pPr>
      <w:r w:rsidRPr="008E7978">
        <w:rPr>
          <w:rFonts w:ascii="Times New Roman" w:eastAsia="Times New Roman" w:hAnsi="Times New Roman" w:cs="Times New Roman"/>
          <w:sz w:val="24"/>
          <w:szCs w:val="24"/>
          <w:highlight w:val="yellow"/>
        </w:rPr>
        <w:t>EXAMPLE ONLY – FOLLOW ENTITY’S</w:t>
      </w:r>
      <w:r>
        <w:rPr>
          <w:rFonts w:ascii="Times New Roman" w:eastAsia="Times New Roman" w:hAnsi="Times New Roman" w:cs="Times New Roman"/>
          <w:sz w:val="24"/>
          <w:szCs w:val="24"/>
          <w:highlight w:val="yellow"/>
        </w:rPr>
        <w:t xml:space="preserve"> OWN</w:t>
      </w:r>
      <w:r w:rsidRPr="008E7978">
        <w:rPr>
          <w:rFonts w:ascii="Times New Roman" w:eastAsia="Times New Roman" w:hAnsi="Times New Roman" w:cs="Times New Roman"/>
          <w:sz w:val="24"/>
          <w:szCs w:val="24"/>
          <w:highlight w:val="yellow"/>
        </w:rPr>
        <w:t xml:space="preserve"> PRACTICE</w:t>
      </w:r>
    </w:p>
    <w:p w14:paraId="4298658B" w14:textId="77777777" w:rsidR="008E7978" w:rsidRDefault="008E7978" w:rsidP="00440D97">
      <w:pPr>
        <w:spacing w:after="0" w:line="240" w:lineRule="auto"/>
        <w:ind w:firstLine="0"/>
        <w:rPr>
          <w:rFonts w:ascii="Times New Roman" w:eastAsia="Times New Roman" w:hAnsi="Times New Roman" w:cs="Times New Roman"/>
          <w:sz w:val="24"/>
          <w:szCs w:val="24"/>
        </w:rPr>
      </w:pPr>
    </w:p>
    <w:p w14:paraId="4F49D136" w14:textId="77777777"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IV.  CODES OF CONDUCT.</w:t>
      </w:r>
    </w:p>
    <w:p w14:paraId="5DEBD397" w14:textId="77777777" w:rsidR="00440D97" w:rsidRDefault="00440D97" w:rsidP="00440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3B2132EE" w14:textId="199FE5DE"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ABC maintains written standards of conduct and conflict of interest policies governing the performance of its employees. The standards of conduct and conflict of interest are found in the ABC Employee Handbook and the ABC Conflict of Interest Policy.  Each employee is expected to adhere to these standards.</w:t>
      </w:r>
    </w:p>
    <w:p w14:paraId="03AB9D98" w14:textId="77777777" w:rsidR="00440D97" w:rsidRDefault="00440D97" w:rsidP="00440D97">
      <w:pPr>
        <w:spacing w:after="0" w:line="240" w:lineRule="auto"/>
        <w:rPr>
          <w:rFonts w:ascii="Times New Roman" w:eastAsia="Times New Roman" w:hAnsi="Times New Roman" w:cs="Times New Roman"/>
          <w:sz w:val="24"/>
          <w:szCs w:val="24"/>
        </w:rPr>
      </w:pPr>
    </w:p>
    <w:p w14:paraId="69C98E7B" w14:textId="18961E21"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ABC may set standards for situations in which the financial interest is not substantial, or the gift is an unsolicited item of nominal value.  </w:t>
      </w:r>
      <w:r w:rsidR="00EC1E00">
        <w:rPr>
          <w:rFonts w:ascii="Times New Roman" w:eastAsia="Times New Roman" w:hAnsi="Times New Roman" w:cs="Times New Roman"/>
          <w:sz w:val="24"/>
          <w:szCs w:val="24"/>
        </w:rPr>
        <w:t>Any v</w:t>
      </w:r>
      <w:r>
        <w:rPr>
          <w:rFonts w:ascii="Times New Roman" w:eastAsia="Times New Roman" w:hAnsi="Times New Roman" w:cs="Times New Roman"/>
          <w:sz w:val="24"/>
          <w:szCs w:val="24"/>
        </w:rPr>
        <w:t xml:space="preserve">iolations of such standards by officers, employees, or agents of the </w:t>
      </w:r>
      <w:r w:rsidR="00EC1E00">
        <w:rPr>
          <w:rFonts w:ascii="Times New Roman" w:eastAsia="Times New Roman" w:hAnsi="Times New Roman" w:cs="Times New Roman"/>
          <w:sz w:val="24"/>
          <w:szCs w:val="24"/>
        </w:rPr>
        <w:t>ABC company will lead to disciplinary action or up to termination of employment</w:t>
      </w:r>
      <w:r>
        <w:rPr>
          <w:rFonts w:ascii="Times New Roman" w:eastAsia="Times New Roman" w:hAnsi="Times New Roman" w:cs="Times New Roman"/>
          <w:sz w:val="24"/>
          <w:szCs w:val="24"/>
        </w:rPr>
        <w:t>.</w:t>
      </w:r>
    </w:p>
    <w:p w14:paraId="746C02B6" w14:textId="77777777" w:rsidR="00440D97" w:rsidRDefault="00440D97" w:rsidP="00440D97">
      <w:pPr>
        <w:spacing w:after="0" w:line="240" w:lineRule="auto"/>
        <w:ind w:firstLine="0"/>
        <w:rPr>
          <w:rFonts w:ascii="Times New Roman" w:eastAsia="Times New Roman" w:hAnsi="Times New Roman" w:cs="Times New Roman"/>
          <w:sz w:val="24"/>
          <w:szCs w:val="24"/>
        </w:rPr>
      </w:pPr>
    </w:p>
    <w:p w14:paraId="6EB0EDE2" w14:textId="77777777"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V.  COMPETITION.</w:t>
      </w:r>
    </w:p>
    <w:p w14:paraId="14A2FB5A" w14:textId="77777777" w:rsidR="00440D97" w:rsidRDefault="00440D97" w:rsidP="00440D97">
      <w:pPr>
        <w:spacing w:before="280" w:after="28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procurement transactions must be conducted in a manner providing full and open competition consistent with the standards of this section.  In order to ensure objective contractor performance and eliminate unfair competitive advantage, contractors that develop or draft specifications, requirements, statements of work, or invitations for bids or requests for proposals must be excluded from competing for such procurements.  Some of the situations considered to be restrictive of competition include but are not limited to:</w:t>
      </w:r>
    </w:p>
    <w:p w14:paraId="4B917619" w14:textId="77777777" w:rsidR="00440D97" w:rsidRDefault="00440D97" w:rsidP="00440D97">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Placing unreasonable requirements on firms in order for them to qualify to do business;</w:t>
      </w:r>
    </w:p>
    <w:p w14:paraId="266C8516" w14:textId="77777777" w:rsidR="00440D97" w:rsidRDefault="00440D97" w:rsidP="00440D97">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unnecessary experience and excessive bonding;</w:t>
      </w:r>
    </w:p>
    <w:p w14:paraId="2C3A54F7" w14:textId="77777777" w:rsidR="00440D97" w:rsidRDefault="00440D97" w:rsidP="00440D97">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Noncompetitive pricing practices between firms or between affiliated companies;</w:t>
      </w:r>
    </w:p>
    <w:p w14:paraId="54DA5581" w14:textId="77777777" w:rsidR="00440D97" w:rsidRDefault="00440D97" w:rsidP="00440D97">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Noncompetitive contracts to consultants that are on retainer contracts;</w:t>
      </w:r>
    </w:p>
    <w:p w14:paraId="570F2488" w14:textId="77777777" w:rsidR="00440D97" w:rsidRDefault="00440D97" w:rsidP="00440D97">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Organizational conflicts of interest;</w:t>
      </w:r>
    </w:p>
    <w:p w14:paraId="7AF95A1B" w14:textId="77777777" w:rsidR="00440D97" w:rsidRDefault="00440D97" w:rsidP="00440D97">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Specifying only a “brand name” product instead of allowing “an equal” product to be offered and describing the performance or other relevant requirements of the procurement; and</w:t>
      </w:r>
    </w:p>
    <w:p w14:paraId="4B02C2CE" w14:textId="70DBD563" w:rsidR="00440D97" w:rsidRDefault="00440D97" w:rsidP="00440D97">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arbitrary action in the procurement process. ABC prohibits the use of statutorily or administratively imposed preferences in the evaluation of bids or proposals. </w:t>
      </w:r>
    </w:p>
    <w:p w14:paraId="43F8428F" w14:textId="1E015E4F" w:rsidR="00440D97" w:rsidRDefault="00440D97" w:rsidP="00440D97">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ABC must ensure that all prequalified lists of persons, firms, or products which are used in acquiring goods and services are current and include enough qualified sources to ensure maximum open and free competition.  Also, ABC will not preclude potential bidders from qualifying during the solicitation period.</w:t>
      </w:r>
    </w:p>
    <w:p w14:paraId="261E4D1B" w14:textId="77777777" w:rsidR="00440D97" w:rsidRDefault="00440D97" w:rsidP="00440D97">
      <w:pPr>
        <w:spacing w:after="0" w:line="240" w:lineRule="auto"/>
        <w:ind w:firstLine="0"/>
        <w:rPr>
          <w:rFonts w:ascii="Times New Roman" w:eastAsia="Times New Roman" w:hAnsi="Times New Roman" w:cs="Times New Roman"/>
          <w:sz w:val="24"/>
          <w:szCs w:val="24"/>
        </w:rPr>
      </w:pPr>
    </w:p>
    <w:p w14:paraId="7380C086" w14:textId="77777777"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VI.  PROCUREMENT – GENERAL PROCEDURES.</w:t>
      </w:r>
    </w:p>
    <w:p w14:paraId="2D66CBF8" w14:textId="77777777" w:rsidR="00440D97" w:rsidRDefault="00440D97" w:rsidP="00440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p>
    <w:p w14:paraId="5BABA329" w14:textId="4F5C2D32"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procedures pertaining to ABC procurements in accordance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these provisions are as follows:</w:t>
      </w:r>
      <w:r>
        <w:rPr>
          <w:rFonts w:ascii="Times New Roman" w:eastAsia="Times New Roman" w:hAnsi="Times New Roman" w:cs="Times New Roman"/>
          <w:sz w:val="24"/>
          <w:szCs w:val="24"/>
        </w:rPr>
        <w:br/>
      </w:r>
    </w:p>
    <w:p w14:paraId="629F5354" w14:textId="64C8F42A" w:rsidR="00440D97" w:rsidRDefault="00440D97" w:rsidP="00440D97">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ABC will avoid purchasing unnecessary or duplicated items. </w:t>
      </w:r>
    </w:p>
    <w:p w14:paraId="154CABE3" w14:textId="55A1D0E5" w:rsidR="00440D97" w:rsidRDefault="00440D97" w:rsidP="00440D97">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ABC will maintain oversight over contractors and/or sub recipients to ensure that contractors perform in accordance with the terms, conditions, and specifications of their contracts or purchase orders.</w:t>
      </w:r>
    </w:p>
    <w:p w14:paraId="396AEC4C" w14:textId="6053FAE0" w:rsidR="00440D97" w:rsidRDefault="00440D97" w:rsidP="00440D97">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ABC will not impose state, local or tribal geographical preferences in the evaluation of bids or proposals.  Geographic location may be a selection criterion in the procurement process, provided its application leaves an appropriate number of qualified firms, given the nature and size of the project, to compete for the contract. </w:t>
      </w:r>
    </w:p>
    <w:p w14:paraId="55F7E85D" w14:textId="5D29E68A" w:rsidR="00440D97" w:rsidRDefault="00440D97" w:rsidP="00440D97">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appropriate, ABC will conduct an analysis of lease and purchase alternatives to determine which would be the most economical and practical procurement for ABC.</w:t>
      </w:r>
    </w:p>
    <w:p w14:paraId="229A1FF0" w14:textId="77777777" w:rsidR="00440D97" w:rsidRDefault="00440D97" w:rsidP="00440D97">
      <w:pPr>
        <w:spacing w:after="0" w:line="240" w:lineRule="auto"/>
        <w:ind w:left="720"/>
        <w:rPr>
          <w:rFonts w:ascii="Times New Roman" w:eastAsia="Times New Roman" w:hAnsi="Times New Roman" w:cs="Times New Roman"/>
          <w:sz w:val="24"/>
          <w:szCs w:val="24"/>
        </w:rPr>
      </w:pPr>
    </w:p>
    <w:p w14:paraId="0DC80019" w14:textId="77777777" w:rsidR="00440D97" w:rsidRDefault="00440D97" w:rsidP="00440D97">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Solicitations for goods and services shall provide for the following, when applicable:</w:t>
      </w:r>
    </w:p>
    <w:p w14:paraId="4CB8849D" w14:textId="77777777" w:rsidR="00440D97" w:rsidRDefault="00440D97" w:rsidP="00440D97">
      <w:pPr>
        <w:spacing w:after="0" w:line="240" w:lineRule="auto"/>
        <w:rPr>
          <w:rFonts w:ascii="Times New Roman" w:eastAsia="Times New Roman" w:hAnsi="Times New Roman" w:cs="Times New Roman"/>
          <w:sz w:val="24"/>
          <w:szCs w:val="24"/>
        </w:rPr>
      </w:pPr>
    </w:p>
    <w:p w14:paraId="5DC46A74" w14:textId="77777777"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clear and accurate description of the technical requirements for the material, product or service to be procured.  In competitive procurements, such a description shall not contain features which unduly restrict competition.</w:t>
      </w:r>
    </w:p>
    <w:p w14:paraId="5334C1CD" w14:textId="77777777" w:rsidR="00440D97" w:rsidRDefault="00440D97" w:rsidP="00440D97">
      <w:pPr>
        <w:spacing w:after="0" w:line="240" w:lineRule="auto"/>
        <w:rPr>
          <w:rFonts w:ascii="Times New Roman" w:eastAsia="Times New Roman" w:hAnsi="Times New Roman" w:cs="Times New Roman"/>
          <w:sz w:val="24"/>
          <w:szCs w:val="24"/>
        </w:rPr>
      </w:pPr>
    </w:p>
    <w:p w14:paraId="29FBB143" w14:textId="77777777"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Requirements which the bidder must fulfill and all other factors to be used in evaluating bids or proposals.</w:t>
      </w:r>
    </w:p>
    <w:p w14:paraId="37CC1E5F" w14:textId="77777777" w:rsidR="00440D97" w:rsidRDefault="00440D97" w:rsidP="00440D97">
      <w:pPr>
        <w:spacing w:after="0" w:line="240" w:lineRule="auto"/>
        <w:rPr>
          <w:rFonts w:ascii="Times New Roman" w:eastAsia="Times New Roman" w:hAnsi="Times New Roman" w:cs="Times New Roman"/>
          <w:sz w:val="24"/>
          <w:szCs w:val="24"/>
        </w:rPr>
      </w:pPr>
    </w:p>
    <w:p w14:paraId="2CB603D8" w14:textId="77777777"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description, whenever practical, of technical requirements in terms of functions to be performed or performance required, including the range of acceptable characteristics or minimum acceptable standards.  </w:t>
      </w:r>
    </w:p>
    <w:p w14:paraId="5DBE4D6F" w14:textId="77777777" w:rsidR="00440D97" w:rsidRDefault="00440D97" w:rsidP="00440D97">
      <w:pPr>
        <w:spacing w:after="0" w:line="240" w:lineRule="auto"/>
        <w:rPr>
          <w:rFonts w:ascii="Times New Roman" w:eastAsia="Times New Roman" w:hAnsi="Times New Roman" w:cs="Times New Roman"/>
          <w:sz w:val="24"/>
          <w:szCs w:val="24"/>
        </w:rPr>
      </w:pPr>
    </w:p>
    <w:p w14:paraId="68AD7E9A" w14:textId="77777777"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features of “brand name or equal”, or approved equal; will provide clear descriptions that bidders are required to meet when such items are included in the solicitation.</w:t>
      </w:r>
    </w:p>
    <w:p w14:paraId="62DECDA2" w14:textId="77777777" w:rsidR="00440D97" w:rsidRDefault="00440D97" w:rsidP="00440D97">
      <w:pPr>
        <w:spacing w:after="0" w:line="240" w:lineRule="auto"/>
        <w:rPr>
          <w:rFonts w:ascii="Times New Roman" w:eastAsia="Times New Roman" w:hAnsi="Times New Roman" w:cs="Times New Roman"/>
          <w:sz w:val="24"/>
          <w:szCs w:val="24"/>
        </w:rPr>
      </w:pPr>
    </w:p>
    <w:p w14:paraId="1883AB14" w14:textId="77777777"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practical and economically feasible, products and services dimensioned in the metric system of measurement will be accepted.</w:t>
      </w:r>
    </w:p>
    <w:p w14:paraId="0E46CEF9" w14:textId="77777777" w:rsidR="00440D97" w:rsidRDefault="00440D97" w:rsidP="00440D97">
      <w:pPr>
        <w:spacing w:after="0" w:line="240" w:lineRule="auto"/>
        <w:rPr>
          <w:rFonts w:ascii="Times New Roman" w:eastAsia="Times New Roman" w:hAnsi="Times New Roman" w:cs="Times New Roman"/>
          <w:sz w:val="24"/>
          <w:szCs w:val="24"/>
        </w:rPr>
      </w:pPr>
    </w:p>
    <w:p w14:paraId="4D7EDC7B" w14:textId="77777777"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practical and economically feasible, products and services that conserve natural resources and protect the environment and are energy efficient are preferred.</w:t>
      </w:r>
    </w:p>
    <w:p w14:paraId="16DD331A" w14:textId="77777777" w:rsidR="00440D97" w:rsidRDefault="00440D97" w:rsidP="00440D97">
      <w:pPr>
        <w:spacing w:after="0" w:line="240" w:lineRule="auto"/>
        <w:rPr>
          <w:rFonts w:ascii="Times New Roman" w:eastAsia="Times New Roman" w:hAnsi="Times New Roman" w:cs="Times New Roman"/>
          <w:sz w:val="24"/>
          <w:szCs w:val="24"/>
        </w:rPr>
      </w:pPr>
    </w:p>
    <w:p w14:paraId="3EFE2CCF" w14:textId="55D6F662"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possible, positive efforts shall be made by ABC to utilize small businesses, minority-owned firms, and women’s business enterprises.  ABC shall take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following steps to further this goal:</w:t>
      </w:r>
    </w:p>
    <w:p w14:paraId="3809DC2A" w14:textId="444DE973" w:rsidR="00440D97" w:rsidRDefault="00440D97" w:rsidP="00440D97">
      <w:pPr>
        <w:spacing w:after="0" w:line="240" w:lineRule="auto"/>
        <w:rPr>
          <w:rFonts w:ascii="Times New Roman" w:eastAsia="Times New Roman" w:hAnsi="Times New Roman" w:cs="Times New Roman"/>
          <w:sz w:val="24"/>
          <w:szCs w:val="24"/>
        </w:rPr>
      </w:pPr>
    </w:p>
    <w:p w14:paraId="7E2DB389" w14:textId="77777777" w:rsidR="000D348A" w:rsidRPr="00061605" w:rsidRDefault="000D348A" w:rsidP="000D348A">
      <w:pPr>
        <w:autoSpaceDE w:val="0"/>
        <w:autoSpaceDN w:val="0"/>
        <w:rPr>
          <w:rFonts w:ascii="Times New Roman" w:hAnsi="Times New Roman" w:cs="Times New Roman"/>
        </w:rPr>
      </w:pPr>
    </w:p>
    <w:p w14:paraId="3A4D7951" w14:textId="77777777" w:rsidR="000D348A" w:rsidRPr="00061605" w:rsidRDefault="000D348A" w:rsidP="000D348A">
      <w:pPr>
        <w:pStyle w:val="ListParagraph"/>
        <w:numPr>
          <w:ilvl w:val="0"/>
          <w:numId w:val="23"/>
        </w:numPr>
        <w:autoSpaceDE w:val="0"/>
        <w:autoSpaceDN w:val="0"/>
        <w:spacing w:after="0" w:line="240" w:lineRule="auto"/>
        <w:rPr>
          <w:rFonts w:ascii="Times New Roman" w:hAnsi="Times New Roman" w:cs="Times New Roman"/>
        </w:rPr>
      </w:pPr>
      <w:r w:rsidRPr="00061605">
        <w:rPr>
          <w:rFonts w:ascii="Times New Roman" w:hAnsi="Times New Roman" w:cs="Times New Roman"/>
        </w:rPr>
        <w:t xml:space="preserve">Ensure DBEs are </w:t>
      </w:r>
      <w:proofErr w:type="gramStart"/>
      <w:r w:rsidRPr="00061605">
        <w:rPr>
          <w:rFonts w:ascii="Times New Roman" w:hAnsi="Times New Roman" w:cs="Times New Roman"/>
        </w:rPr>
        <w:t>made aware of contracting opportunities to the fullest extent</w:t>
      </w:r>
      <w:proofErr w:type="gramEnd"/>
      <w:r w:rsidRPr="00061605">
        <w:rPr>
          <w:rFonts w:ascii="Times New Roman" w:hAnsi="Times New Roman" w:cs="Times New Roman"/>
        </w:rPr>
        <w:t xml:space="preserve"> practicable through outreach and recruitment activities.</w:t>
      </w:r>
    </w:p>
    <w:p w14:paraId="4933FDA7" w14:textId="77777777" w:rsidR="000D348A" w:rsidRPr="00061605" w:rsidRDefault="000D348A" w:rsidP="000D348A">
      <w:pPr>
        <w:pStyle w:val="ListParagraph"/>
        <w:numPr>
          <w:ilvl w:val="0"/>
          <w:numId w:val="23"/>
        </w:numPr>
        <w:autoSpaceDE w:val="0"/>
        <w:autoSpaceDN w:val="0"/>
        <w:spacing w:after="0" w:line="240" w:lineRule="auto"/>
        <w:rPr>
          <w:rFonts w:ascii="Times New Roman" w:hAnsi="Times New Roman" w:cs="Times New Roman"/>
        </w:rPr>
      </w:pPr>
      <w:r w:rsidRPr="00061605">
        <w:rPr>
          <w:rFonts w:ascii="Times New Roman" w:hAnsi="Times New Roman" w:cs="Times New Roman"/>
        </w:rPr>
        <w:t>Make information on forthcoming opportunities available to DBEs and arrange time frames for contracts and establish delivery schedules, where the requirements permit, in a way that encourages and facilitates participation by DBEs in the competitive process.</w:t>
      </w:r>
    </w:p>
    <w:p w14:paraId="6A96D8B7" w14:textId="77777777" w:rsidR="000D348A" w:rsidRPr="00061605" w:rsidRDefault="000D348A" w:rsidP="000D348A">
      <w:pPr>
        <w:pStyle w:val="ListParagraph"/>
        <w:numPr>
          <w:ilvl w:val="0"/>
          <w:numId w:val="23"/>
        </w:numPr>
        <w:autoSpaceDE w:val="0"/>
        <w:autoSpaceDN w:val="0"/>
        <w:spacing w:after="0" w:line="240" w:lineRule="auto"/>
        <w:rPr>
          <w:rFonts w:ascii="Times New Roman" w:hAnsi="Times New Roman" w:cs="Times New Roman"/>
        </w:rPr>
      </w:pPr>
      <w:r w:rsidRPr="00061605">
        <w:rPr>
          <w:rFonts w:ascii="Times New Roman" w:hAnsi="Times New Roman" w:cs="Times New Roman"/>
        </w:rPr>
        <w:t>This includes, whenever possible, posting solicitations for bids or proposals fora minimum of 30 calendar days before the bid or proposal closing date.</w:t>
      </w:r>
    </w:p>
    <w:p w14:paraId="3804D7A5" w14:textId="77777777" w:rsidR="000D348A" w:rsidRPr="00061605" w:rsidRDefault="000D348A" w:rsidP="000D348A">
      <w:pPr>
        <w:pStyle w:val="ListParagraph"/>
        <w:numPr>
          <w:ilvl w:val="0"/>
          <w:numId w:val="23"/>
        </w:numPr>
        <w:autoSpaceDE w:val="0"/>
        <w:autoSpaceDN w:val="0"/>
        <w:spacing w:after="0" w:line="240" w:lineRule="auto"/>
        <w:rPr>
          <w:rFonts w:ascii="Times New Roman" w:hAnsi="Times New Roman" w:cs="Times New Roman"/>
        </w:rPr>
      </w:pPr>
      <w:r w:rsidRPr="00061605">
        <w:rPr>
          <w:rFonts w:ascii="Times New Roman" w:hAnsi="Times New Roman" w:cs="Times New Roman"/>
        </w:rPr>
        <w:t>Consider in the contracting process whether firms competing for large contracts could subcontract with DBEs. This may include dividing total requirements when economically feasible into smaller tasks or quantities to permit maximum participation by DBEs in the competitive process.</w:t>
      </w:r>
    </w:p>
    <w:p w14:paraId="2CD1B5C0" w14:textId="77777777" w:rsidR="000D348A" w:rsidRPr="00061605" w:rsidRDefault="000D348A" w:rsidP="000D348A">
      <w:pPr>
        <w:pStyle w:val="ListParagraph"/>
        <w:numPr>
          <w:ilvl w:val="0"/>
          <w:numId w:val="23"/>
        </w:numPr>
        <w:autoSpaceDE w:val="0"/>
        <w:autoSpaceDN w:val="0"/>
        <w:spacing w:after="0" w:line="240" w:lineRule="auto"/>
        <w:rPr>
          <w:rFonts w:ascii="Times New Roman" w:hAnsi="Times New Roman" w:cs="Times New Roman"/>
        </w:rPr>
      </w:pPr>
      <w:r w:rsidRPr="00061605">
        <w:rPr>
          <w:rFonts w:ascii="Times New Roman" w:hAnsi="Times New Roman" w:cs="Times New Roman"/>
        </w:rPr>
        <w:t>Encourage contracting with a consortium of DBEs when a contract is too large for one of these firms to handle individually.</w:t>
      </w:r>
    </w:p>
    <w:p w14:paraId="0436544E" w14:textId="77777777" w:rsidR="000D348A" w:rsidRPr="00061605" w:rsidRDefault="000D348A" w:rsidP="000D348A">
      <w:pPr>
        <w:pStyle w:val="ListParagraph"/>
        <w:numPr>
          <w:ilvl w:val="0"/>
          <w:numId w:val="23"/>
        </w:numPr>
        <w:autoSpaceDE w:val="0"/>
        <w:autoSpaceDN w:val="0"/>
        <w:spacing w:after="0" w:line="240" w:lineRule="auto"/>
        <w:rPr>
          <w:rFonts w:ascii="Times New Roman" w:hAnsi="Times New Roman" w:cs="Times New Roman"/>
        </w:rPr>
      </w:pPr>
      <w:r w:rsidRPr="00061605">
        <w:rPr>
          <w:rFonts w:ascii="Times New Roman" w:hAnsi="Times New Roman" w:cs="Times New Roman"/>
        </w:rPr>
        <w:t>Use the services and assistance of the SBA and the Minority Business Development Agency of the Department of Commerce.</w:t>
      </w:r>
    </w:p>
    <w:p w14:paraId="334CE7BD" w14:textId="77777777" w:rsidR="000D348A" w:rsidRPr="00061605" w:rsidRDefault="000D348A" w:rsidP="000D348A">
      <w:pPr>
        <w:pStyle w:val="ListParagraph"/>
        <w:numPr>
          <w:ilvl w:val="0"/>
          <w:numId w:val="23"/>
        </w:numPr>
        <w:autoSpaceDE w:val="0"/>
        <w:autoSpaceDN w:val="0"/>
        <w:spacing w:after="0" w:line="240" w:lineRule="auto"/>
        <w:rPr>
          <w:rFonts w:ascii="Times New Roman" w:hAnsi="Times New Roman" w:cs="Times New Roman"/>
        </w:rPr>
      </w:pPr>
      <w:r w:rsidRPr="00061605">
        <w:rPr>
          <w:rFonts w:ascii="Times New Roman" w:hAnsi="Times New Roman" w:cs="Times New Roman"/>
        </w:rPr>
        <w:t>If the prime contractor awards subcontracts, require the prime contractor to take these same steps.</w:t>
      </w:r>
    </w:p>
    <w:p w14:paraId="112DC666" w14:textId="77777777" w:rsidR="00440D97" w:rsidRDefault="00440D97" w:rsidP="00440D97">
      <w:pPr>
        <w:spacing w:after="0" w:line="240" w:lineRule="auto"/>
        <w:rPr>
          <w:rFonts w:ascii="Times New Roman" w:eastAsia="Times New Roman" w:hAnsi="Times New Roman" w:cs="Times New Roman"/>
          <w:sz w:val="24"/>
          <w:szCs w:val="24"/>
        </w:rPr>
      </w:pPr>
    </w:p>
    <w:p w14:paraId="242100DC" w14:textId="31B95F1B"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type of procuring instruments used shall be determined by ABC but shall be appropriate for the </w:t>
      </w:r>
      <w:proofErr w:type="gramStart"/>
      <w:r>
        <w:rPr>
          <w:rFonts w:ascii="Times New Roman" w:eastAsia="Times New Roman" w:hAnsi="Times New Roman" w:cs="Times New Roman"/>
          <w:sz w:val="24"/>
          <w:szCs w:val="24"/>
        </w:rPr>
        <w:t>particular procurement</w:t>
      </w:r>
      <w:proofErr w:type="gramEnd"/>
      <w:r>
        <w:rPr>
          <w:rFonts w:ascii="Times New Roman" w:eastAsia="Times New Roman" w:hAnsi="Times New Roman" w:cs="Times New Roman"/>
          <w:sz w:val="24"/>
          <w:szCs w:val="24"/>
        </w:rPr>
        <w:t xml:space="preserve"> and for promoting the best interest of the program or project involved.  </w:t>
      </w:r>
    </w:p>
    <w:p w14:paraId="212ACE8B" w14:textId="77777777" w:rsidR="00440D97" w:rsidRDefault="00440D97" w:rsidP="00440D97">
      <w:pPr>
        <w:spacing w:after="0" w:line="240" w:lineRule="auto"/>
        <w:rPr>
          <w:rFonts w:ascii="Times New Roman" w:eastAsia="Times New Roman" w:hAnsi="Times New Roman" w:cs="Times New Roman"/>
          <w:sz w:val="24"/>
          <w:szCs w:val="24"/>
        </w:rPr>
      </w:pPr>
    </w:p>
    <w:p w14:paraId="02425D14" w14:textId="77777777"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Contracts shall be made only with responsible contractors.  Consideration shall be given to such matters as contractor integrity, record of past performance, financial and technical resources or accessibility to necessary resources.</w:t>
      </w:r>
    </w:p>
    <w:p w14:paraId="46F96CAE" w14:textId="77777777" w:rsidR="00440D97" w:rsidRDefault="00440D97" w:rsidP="00440D97">
      <w:pPr>
        <w:spacing w:after="0" w:line="240" w:lineRule="auto"/>
        <w:rPr>
          <w:rFonts w:ascii="Times New Roman" w:eastAsia="Times New Roman" w:hAnsi="Times New Roman" w:cs="Times New Roman"/>
          <w:sz w:val="24"/>
          <w:szCs w:val="24"/>
        </w:rPr>
      </w:pPr>
    </w:p>
    <w:p w14:paraId="69CB33B1" w14:textId="388B1EC3" w:rsidR="00440D97" w:rsidRDefault="00440D97" w:rsidP="00440D97">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ABC shall, upon request make available for EPA or any other authorized Government agency, any procurement document, upon authorized request for the period stated in the agreement.</w:t>
      </w:r>
    </w:p>
    <w:p w14:paraId="338AEE09" w14:textId="77777777" w:rsidR="00440D97" w:rsidRDefault="00440D97" w:rsidP="00440D97">
      <w:pPr>
        <w:spacing w:after="0" w:line="240" w:lineRule="auto"/>
        <w:rPr>
          <w:rFonts w:ascii="Times New Roman" w:eastAsia="Times New Roman" w:hAnsi="Times New Roman" w:cs="Times New Roman"/>
          <w:sz w:val="24"/>
          <w:szCs w:val="24"/>
        </w:rPr>
      </w:pPr>
    </w:p>
    <w:p w14:paraId="73DA95D9" w14:textId="34455F57" w:rsidR="00440D97" w:rsidRDefault="00440D97" w:rsidP="00440D97">
      <w:pPr>
        <w:numPr>
          <w:ilvl w:val="0"/>
          <w:numId w:val="20"/>
        </w:numPr>
        <w:pBdr>
          <w:top w:val="nil"/>
          <w:left w:val="nil"/>
          <w:bottom w:val="nil"/>
          <w:right w:val="nil"/>
          <w:between w:val="nil"/>
        </w:pBdr>
        <w:spacing w:after="0" w:line="240" w:lineRule="auto"/>
        <w:ind w:left="360"/>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ABC shall utilize the </w:t>
      </w:r>
      <w:hyperlink r:id="rId7" w:anchor="1">
        <w:r>
          <w:rPr>
            <w:rFonts w:ascii="Times New Roman" w:eastAsia="Times New Roman" w:hAnsi="Times New Roman" w:cs="Times New Roman"/>
            <w:color w:val="0000FF"/>
            <w:sz w:val="24"/>
            <w:szCs w:val="24"/>
          </w:rPr>
          <w:t>System for Award Management</w:t>
        </w:r>
      </w:hyperlink>
      <w:r>
        <w:rPr>
          <w:rFonts w:ascii="Times New Roman" w:eastAsia="Times New Roman" w:hAnsi="Times New Roman" w:cs="Times New Roman"/>
          <w:color w:val="0000FF"/>
          <w:sz w:val="24"/>
          <w:szCs w:val="24"/>
        </w:rPr>
        <w:t xml:space="preserve"> website (</w:t>
      </w:r>
      <w:hyperlink r:id="rId8">
        <w:r>
          <w:rPr>
            <w:rFonts w:ascii="Times New Roman" w:eastAsia="Times New Roman" w:hAnsi="Times New Roman" w:cs="Times New Roman"/>
            <w:color w:val="0000FF"/>
            <w:sz w:val="24"/>
            <w:szCs w:val="24"/>
          </w:rPr>
          <w:t>https://www.sam.gov</w:t>
        </w:r>
      </w:hyperlink>
      <w:r>
        <w:rPr>
          <w:rFonts w:ascii="Times New Roman" w:eastAsia="Times New Roman" w:hAnsi="Times New Roman" w:cs="Times New Roman"/>
          <w:color w:val="0000FF"/>
          <w:sz w:val="24"/>
          <w:szCs w:val="24"/>
        </w:rPr>
        <w:t>)</w:t>
      </w:r>
      <w:r>
        <w:rPr>
          <w:rFonts w:ascii="Times New Roman" w:eastAsia="Times New Roman" w:hAnsi="Times New Roman" w:cs="Times New Roman"/>
          <w:color w:val="000000"/>
          <w:sz w:val="24"/>
          <w:szCs w:val="24"/>
        </w:rPr>
        <w:t xml:space="preserve"> to determine if potential vendors and contractors are excluded from receiving Federal contracts, certain subcontracts, and certain Federal financial and nonfinancial assistance and benefits. </w:t>
      </w:r>
    </w:p>
    <w:p w14:paraId="23B3AA15" w14:textId="77777777" w:rsidR="00440D97" w:rsidRDefault="00440D97" w:rsidP="00440D97">
      <w:pPr>
        <w:spacing w:after="0" w:line="240" w:lineRule="auto"/>
        <w:ind w:left="432" w:hanging="432"/>
        <w:rPr>
          <w:rFonts w:ascii="Times New Roman" w:eastAsia="Times New Roman" w:hAnsi="Times New Roman" w:cs="Times New Roman"/>
          <w:sz w:val="24"/>
          <w:szCs w:val="24"/>
        </w:rPr>
      </w:pPr>
    </w:p>
    <w:p w14:paraId="3E90B208" w14:textId="77777777"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VII.  PROCUREMENT – SPECIFIC PROCEDURES.</w:t>
      </w:r>
      <w:r>
        <w:rPr>
          <w:rFonts w:ascii="Times New Roman" w:eastAsia="Times New Roman" w:hAnsi="Times New Roman" w:cs="Times New Roman"/>
          <w:b/>
          <w:sz w:val="24"/>
          <w:szCs w:val="24"/>
        </w:rPr>
        <w:tab/>
      </w:r>
    </w:p>
    <w:p w14:paraId="500AC4E8" w14:textId="77777777" w:rsidR="00440D97" w:rsidRDefault="00440D97" w:rsidP="00440D97">
      <w:pPr>
        <w:spacing w:after="0" w:line="240" w:lineRule="auto"/>
        <w:rPr>
          <w:rFonts w:ascii="Times New Roman" w:eastAsia="Times New Roman" w:hAnsi="Times New Roman" w:cs="Times New Roman"/>
          <w:b/>
          <w:sz w:val="24"/>
          <w:szCs w:val="24"/>
        </w:rPr>
      </w:pPr>
    </w:p>
    <w:p w14:paraId="4830D69E" w14:textId="6DFD1325"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ABC shall procure goods and/or services funded by federal funds in accordance with the following </w:t>
      </w:r>
      <w:bookmarkStart w:id="0" w:name="bookmark=id.pkwqa1" w:colFirst="0" w:colLast="0"/>
      <w:bookmarkEnd w:id="0"/>
      <w:r>
        <w:rPr>
          <w:rFonts w:ascii="Times New Roman" w:eastAsia="Times New Roman" w:hAnsi="Times New Roman" w:cs="Times New Roman"/>
          <w:sz w:val="24"/>
          <w:szCs w:val="24"/>
        </w:rPr>
        <w:t>guidelines:</w:t>
      </w:r>
    </w:p>
    <w:p w14:paraId="14A6392D" w14:textId="77777777" w:rsidR="00440D97" w:rsidRDefault="00440D97" w:rsidP="00440D97">
      <w:pPr>
        <w:spacing w:after="0" w:line="240" w:lineRule="auto"/>
        <w:rPr>
          <w:rFonts w:ascii="Times New Roman" w:eastAsia="Times New Roman" w:hAnsi="Times New Roman" w:cs="Times New Roman"/>
          <w:sz w:val="24"/>
          <w:szCs w:val="24"/>
        </w:rPr>
      </w:pPr>
    </w:p>
    <w:p w14:paraId="47EC3BA7" w14:textId="0DA9FEDF" w:rsidR="00440D97" w:rsidRDefault="00440D97" w:rsidP="00440D9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ABC staff members will seek competition to the fullest extent on all procurements.</w:t>
      </w:r>
    </w:p>
    <w:p w14:paraId="4CB95A5F" w14:textId="77777777" w:rsidR="00440D97" w:rsidRDefault="00440D97" w:rsidP="00440D97">
      <w:pPr>
        <w:spacing w:after="0" w:line="240" w:lineRule="auto"/>
        <w:rPr>
          <w:rFonts w:ascii="Times New Roman" w:eastAsia="Times New Roman" w:hAnsi="Times New Roman" w:cs="Times New Roman"/>
          <w:sz w:val="24"/>
          <w:szCs w:val="24"/>
        </w:rPr>
      </w:pPr>
    </w:p>
    <w:p w14:paraId="7DCCCD25" w14:textId="77777777" w:rsidR="00440D97" w:rsidRDefault="00440D97" w:rsidP="00440D97">
      <w:pPr>
        <w:numPr>
          <w:ilvl w:val="0"/>
          <w:numId w:val="4"/>
        </w:num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Procurement requirements shall neither be artificially </w:t>
      </w:r>
      <w:proofErr w:type="gramStart"/>
      <w:r>
        <w:rPr>
          <w:rFonts w:ascii="Times New Roman" w:eastAsia="Times New Roman" w:hAnsi="Times New Roman" w:cs="Times New Roman"/>
          <w:sz w:val="24"/>
          <w:szCs w:val="24"/>
        </w:rPr>
        <w:t>divided</w:t>
      </w:r>
      <w:proofErr w:type="gramEnd"/>
      <w:r>
        <w:rPr>
          <w:rFonts w:ascii="Times New Roman" w:eastAsia="Times New Roman" w:hAnsi="Times New Roman" w:cs="Times New Roman"/>
          <w:sz w:val="24"/>
          <w:szCs w:val="24"/>
        </w:rPr>
        <w:t xml:space="preserve"> nor shall the extent of the service required be underestimated so as to constitute a lesser value purchase.</w:t>
      </w:r>
    </w:p>
    <w:p w14:paraId="34E6EE17" w14:textId="77777777" w:rsidR="00440D97" w:rsidRDefault="00440D97" w:rsidP="00440D97">
      <w:pPr>
        <w:spacing w:after="0" w:line="240" w:lineRule="auto"/>
        <w:ind w:left="360" w:hanging="360"/>
        <w:rPr>
          <w:rFonts w:ascii="Times New Roman" w:eastAsia="Times New Roman" w:hAnsi="Times New Roman" w:cs="Times New Roman"/>
          <w:sz w:val="24"/>
          <w:szCs w:val="24"/>
        </w:rPr>
      </w:pPr>
    </w:p>
    <w:p w14:paraId="1A48C6B1" w14:textId="11CB7025" w:rsidR="00440D97" w:rsidRDefault="00440D97" w:rsidP="00440D97">
      <w:pPr>
        <w:numPr>
          <w:ilvl w:val="0"/>
          <w:numId w:val="4"/>
        </w:num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Upon award of any procurement, a written agreement shall be executed only if it is deemed to be in the best interest of ABC.</w:t>
      </w:r>
    </w:p>
    <w:p w14:paraId="74FB4213" w14:textId="77777777" w:rsidR="00440D97" w:rsidRDefault="00440D97" w:rsidP="00440D97">
      <w:pPr>
        <w:pBdr>
          <w:top w:val="nil"/>
          <w:left w:val="nil"/>
          <w:bottom w:val="nil"/>
          <w:right w:val="nil"/>
          <w:between w:val="nil"/>
        </w:pBdr>
        <w:spacing w:after="0" w:line="240" w:lineRule="auto"/>
        <w:ind w:left="360" w:hanging="360"/>
        <w:rPr>
          <w:rFonts w:ascii="Times New Roman" w:eastAsia="Times New Roman" w:hAnsi="Times New Roman" w:cs="Times New Roman"/>
          <w:color w:val="000000"/>
          <w:sz w:val="24"/>
          <w:szCs w:val="24"/>
        </w:rPr>
      </w:pPr>
    </w:p>
    <w:p w14:paraId="6622C192" w14:textId="5FF3E49A" w:rsidR="00440D97" w:rsidRDefault="00440D97" w:rsidP="00440D97">
      <w:pPr>
        <w:numPr>
          <w:ilvl w:val="0"/>
          <w:numId w:val="4"/>
        </w:numPr>
        <w:pBdr>
          <w:top w:val="nil"/>
          <w:left w:val="nil"/>
          <w:bottom w:val="nil"/>
          <w:right w:val="nil"/>
          <w:between w:val="nil"/>
        </w:pBdr>
        <w:spacing w:after="0" w:line="240"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ABC may use a time and materials type contract only after a determination that no other contract is suitable and if the contract includes a ceiling price that the contractor exceeds at its own risk. Time and materials type contract means a contract whose cost to a non-Federal entity is the sum of:  </w:t>
      </w:r>
    </w:p>
    <w:p w14:paraId="5E68E2D1" w14:textId="77777777" w:rsidR="00440D97" w:rsidRDefault="00440D97" w:rsidP="00440D97">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actual cost of materials; and</w:t>
      </w:r>
    </w:p>
    <w:p w14:paraId="78D25187" w14:textId="77777777" w:rsidR="00440D97" w:rsidRDefault="00440D97" w:rsidP="00440D97">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Direct labor hours charged at fixed hourly rates that reflect wages, general and administrative expenses, and profit.</w:t>
      </w:r>
    </w:p>
    <w:p w14:paraId="378E8D92" w14:textId="77777777" w:rsidR="00440D97" w:rsidRDefault="00440D97" w:rsidP="00440D97">
      <w:pPr>
        <w:spacing w:after="0" w:line="240" w:lineRule="auto"/>
        <w:ind w:left="360" w:hanging="360"/>
        <w:rPr>
          <w:rFonts w:ascii="Times New Roman" w:eastAsia="Times New Roman" w:hAnsi="Times New Roman" w:cs="Times New Roman"/>
          <w:sz w:val="24"/>
          <w:szCs w:val="24"/>
        </w:rPr>
      </w:pPr>
    </w:p>
    <w:p w14:paraId="72D9F8AC" w14:textId="77777777" w:rsidR="00440D97" w:rsidRDefault="00440D97" w:rsidP="00440D97">
      <w:pPr>
        <w:spacing w:after="0" w:line="240" w:lineRule="auto"/>
        <w:ind w:left="36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Since this formula generates an open-ended contract price, a time-and-materials contract provides no positive profit incentive to the contractor for cost control or labor efficiency. Therefore, each contract must set a ceiling price that the contractor exceeds at its own risk. Further, the non-Federal entity awarding such a contract must assert a high degree of oversight in order to obtain reasonable assurance that the contractor is using efficient methods and effective cost controls.</w:t>
      </w:r>
    </w:p>
    <w:p w14:paraId="2F25C822" w14:textId="77777777" w:rsidR="00440D97" w:rsidRDefault="00440D97" w:rsidP="00440D97">
      <w:pPr>
        <w:spacing w:after="0" w:line="240" w:lineRule="auto"/>
        <w:ind w:left="720"/>
        <w:rPr>
          <w:rFonts w:ascii="Times New Roman" w:eastAsia="Times New Roman" w:hAnsi="Times New Roman" w:cs="Times New Roman"/>
          <w:sz w:val="24"/>
          <w:szCs w:val="24"/>
        </w:rPr>
      </w:pPr>
    </w:p>
    <w:p w14:paraId="577B9EAF" w14:textId="77777777" w:rsidR="00440D97" w:rsidRDefault="00440D97" w:rsidP="00440D97">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quotes must be on vendor letterhead or otherwise identifiable to be valid.  All quotes shall contain the following information:</w:t>
      </w:r>
      <w:r>
        <w:rPr>
          <w:rFonts w:ascii="Times New Roman" w:eastAsia="Times New Roman" w:hAnsi="Times New Roman" w:cs="Times New Roman"/>
          <w:color w:val="000000"/>
          <w:sz w:val="24"/>
          <w:szCs w:val="24"/>
        </w:rPr>
        <w:br/>
      </w:r>
    </w:p>
    <w:p w14:paraId="3C8393B7"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1EC69BCA"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name;</w:t>
      </w:r>
    </w:p>
    <w:p w14:paraId="445352B9"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person’s name and title;</w:t>
      </w:r>
    </w:p>
    <w:p w14:paraId="4B9961D7"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p w14:paraId="564B5EC1"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w:t>
      </w:r>
    </w:p>
    <w:p w14:paraId="247EF04D"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Fax number;</w:t>
      </w:r>
    </w:p>
    <w:p w14:paraId="34D579D0"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 of Completion</w:t>
      </w:r>
    </w:p>
    <w:p w14:paraId="7CAEF11B"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product/services offered by contractor;</w:t>
      </w:r>
    </w:p>
    <w:p w14:paraId="5E64A320"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price; and</w:t>
      </w:r>
    </w:p>
    <w:p w14:paraId="55D2E874" w14:textId="77777777" w:rsidR="00440D97" w:rsidRDefault="00440D97" w:rsidP="00440D97">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ID number.</w:t>
      </w:r>
    </w:p>
    <w:p w14:paraId="172C7E37" w14:textId="77777777" w:rsidR="00440D97" w:rsidRDefault="00440D97" w:rsidP="00440D97">
      <w:pPr>
        <w:spacing w:after="0" w:line="240" w:lineRule="auto"/>
        <w:ind w:left="720"/>
        <w:rPr>
          <w:rFonts w:ascii="Times New Roman" w:eastAsia="Times New Roman" w:hAnsi="Times New Roman" w:cs="Times New Roman"/>
          <w:sz w:val="24"/>
          <w:szCs w:val="24"/>
        </w:rPr>
      </w:pPr>
    </w:p>
    <w:p w14:paraId="20F2AFD1" w14:textId="3674D9FB" w:rsidR="00440D97" w:rsidRDefault="00440D97" w:rsidP="00440D97">
      <w:pPr>
        <w:spacing w:after="0" w:line="240" w:lineRule="auto"/>
        <w:ind w:left="36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Awards shall be made to the business offering the lowest acceptable quotation, all other factors being considered.</w:t>
      </w:r>
    </w:p>
    <w:p w14:paraId="3BDB4FFF" w14:textId="12D73380" w:rsidR="0069157A" w:rsidRPr="0069157A" w:rsidRDefault="0069157A" w:rsidP="0069157A">
      <w:pPr>
        <w:pStyle w:val="ListParagraph"/>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Appropriate individuals will ensure that </w:t>
      </w:r>
      <w:r w:rsidRPr="002D7ABA">
        <w:rPr>
          <w:rFonts w:ascii="Times New Roman" w:eastAsia="Times New Roman" w:hAnsi="Times New Roman" w:cs="Times New Roman"/>
          <w:color w:val="000000"/>
          <w:sz w:val="24"/>
          <w:szCs w:val="24"/>
        </w:rPr>
        <w:t>goods and services are received, approved and acceptable before payments are made</w:t>
      </w:r>
      <w:r>
        <w:rPr>
          <w:rFonts w:ascii="Times New Roman" w:eastAsia="Times New Roman" w:hAnsi="Times New Roman" w:cs="Times New Roman"/>
          <w:color w:val="000000"/>
          <w:sz w:val="24"/>
          <w:szCs w:val="24"/>
        </w:rPr>
        <w:t>.</w:t>
      </w:r>
    </w:p>
    <w:p w14:paraId="194FA25F" w14:textId="77777777" w:rsidR="00440D97" w:rsidRDefault="00440D97" w:rsidP="00440D97">
      <w:pPr>
        <w:spacing w:after="0" w:line="240" w:lineRule="auto"/>
        <w:ind w:left="360" w:firstLine="0"/>
        <w:rPr>
          <w:rFonts w:ascii="Times New Roman" w:eastAsia="Times New Roman" w:hAnsi="Times New Roman" w:cs="Times New Roman"/>
          <w:sz w:val="24"/>
          <w:szCs w:val="24"/>
        </w:rPr>
      </w:pPr>
    </w:p>
    <w:p w14:paraId="1F14C7E4" w14:textId="77777777"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VIII:  METHODS OF PROCUREMENT.</w:t>
      </w:r>
    </w:p>
    <w:p w14:paraId="7B454433" w14:textId="3375618A" w:rsidR="00440D97" w:rsidRDefault="00440D97" w:rsidP="00440D97">
      <w:pPr>
        <w:numPr>
          <w:ilvl w:val="0"/>
          <w:numId w:val="15"/>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Procurement by micro-purchases (</w:t>
      </w:r>
      <w:r w:rsidR="00995E7C" w:rsidRPr="00995E7C">
        <w:rPr>
          <w:rFonts w:ascii="Times New Roman" w:eastAsia="Times New Roman" w:hAnsi="Times New Roman" w:cs="Times New Roman"/>
          <w:color w:val="000000"/>
          <w:sz w:val="24"/>
          <w:szCs w:val="24"/>
          <w:highlight w:val="yellow"/>
          <w:u w:val="single"/>
        </w:rPr>
        <w:t>XX threshold</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Procurement by micro-purchase is the acquisition of supplies or services, the aggregate dollar amount of which does not exceed the micro-purchase threshold (§200.67 Micro-purchase).  To the extent practicable, ABC will distribute micro-purchases equitably among qualified suppliers.  Micro-purchases may be awarded without soliciting competitive quotations if ABC entity considers the price to be reasonable.</w:t>
      </w:r>
    </w:p>
    <w:p w14:paraId="2B565895" w14:textId="77777777" w:rsidR="00440D97" w:rsidRDefault="00440D97" w:rsidP="00440D97">
      <w:pPr>
        <w:pBdr>
          <w:top w:val="nil"/>
          <w:left w:val="nil"/>
          <w:bottom w:val="nil"/>
          <w:right w:val="nil"/>
          <w:between w:val="nil"/>
        </w:pBdr>
        <w:spacing w:after="0" w:line="240" w:lineRule="auto"/>
        <w:ind w:left="720" w:firstLine="0"/>
        <w:rPr>
          <w:rFonts w:ascii="Times New Roman" w:eastAsia="Times New Roman" w:hAnsi="Times New Roman" w:cs="Times New Roman"/>
          <w:color w:val="000000"/>
          <w:sz w:val="24"/>
          <w:szCs w:val="24"/>
        </w:rPr>
      </w:pPr>
    </w:p>
    <w:p w14:paraId="2A910FF1" w14:textId="2D78ECFB" w:rsidR="00440D97" w:rsidRDefault="00440D97" w:rsidP="00440D9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Procurement by small purchase procedures</w:t>
      </w:r>
      <w:r w:rsidR="00995E7C">
        <w:rPr>
          <w:rFonts w:ascii="Times New Roman" w:eastAsia="Times New Roman" w:hAnsi="Times New Roman" w:cs="Times New Roman"/>
          <w:color w:val="000000"/>
          <w:sz w:val="24"/>
          <w:szCs w:val="24"/>
          <w:u w:val="single"/>
        </w:rPr>
        <w:t xml:space="preserve"> (</w:t>
      </w:r>
      <w:r w:rsidR="00995E7C" w:rsidRPr="00995E7C">
        <w:rPr>
          <w:rFonts w:ascii="Times New Roman" w:eastAsia="Times New Roman" w:hAnsi="Times New Roman" w:cs="Times New Roman"/>
          <w:color w:val="000000"/>
          <w:sz w:val="24"/>
          <w:szCs w:val="24"/>
          <w:highlight w:val="yellow"/>
          <w:u w:val="single"/>
        </w:rPr>
        <w:t>XX threshold</w:t>
      </w:r>
      <w:r>
        <w:rPr>
          <w:rFonts w:ascii="Times New Roman" w:eastAsia="Times New Roman" w:hAnsi="Times New Roman" w:cs="Times New Roman"/>
          <w:color w:val="000000"/>
          <w:sz w:val="24"/>
          <w:szCs w:val="24"/>
        </w:rPr>
        <w:t>.)  Small purchase procedures are those relatively simple and informal procurement methods for securing services, supplies, or other property that do not cost more than the Simplified Acquisition Threshold.  If small purchase procedures are used, price or rate quotations must be obtained from an adequate number of qualified sources.</w:t>
      </w:r>
    </w:p>
    <w:p w14:paraId="1A1D52CA" w14:textId="77777777" w:rsidR="00440D97" w:rsidRDefault="00440D97" w:rsidP="00440D97">
      <w:pPr>
        <w:pBdr>
          <w:top w:val="nil"/>
          <w:left w:val="nil"/>
          <w:bottom w:val="nil"/>
          <w:right w:val="nil"/>
          <w:between w:val="nil"/>
        </w:pBdr>
        <w:spacing w:after="0" w:line="240" w:lineRule="auto"/>
        <w:ind w:left="720" w:firstLine="0"/>
        <w:rPr>
          <w:rFonts w:ascii="Times New Roman" w:eastAsia="Times New Roman" w:hAnsi="Times New Roman" w:cs="Times New Roman"/>
          <w:color w:val="000000"/>
          <w:sz w:val="24"/>
          <w:szCs w:val="24"/>
        </w:rPr>
      </w:pPr>
    </w:p>
    <w:p w14:paraId="71FDD8BC" w14:textId="77777777" w:rsidR="00440D97" w:rsidRDefault="00440D97" w:rsidP="00440D97">
      <w:pPr>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Procurement by sealed bids (formal advertising).</w:t>
      </w:r>
      <w:r>
        <w:rPr>
          <w:rFonts w:ascii="Times New Roman" w:eastAsia="Times New Roman" w:hAnsi="Times New Roman" w:cs="Times New Roman"/>
          <w:color w:val="000000"/>
          <w:sz w:val="24"/>
          <w:szCs w:val="24"/>
        </w:rPr>
        <w:t xml:space="preserve">  Bids are publicly </w:t>
      </w:r>
      <w:proofErr w:type="gramStart"/>
      <w:r>
        <w:rPr>
          <w:rFonts w:ascii="Times New Roman" w:eastAsia="Times New Roman" w:hAnsi="Times New Roman" w:cs="Times New Roman"/>
          <w:color w:val="000000"/>
          <w:sz w:val="24"/>
          <w:szCs w:val="24"/>
        </w:rPr>
        <w:t>solicited</w:t>
      </w:r>
      <w:proofErr w:type="gramEnd"/>
      <w:r>
        <w:rPr>
          <w:rFonts w:ascii="Times New Roman" w:eastAsia="Times New Roman" w:hAnsi="Times New Roman" w:cs="Times New Roman"/>
          <w:color w:val="000000"/>
          <w:sz w:val="24"/>
          <w:szCs w:val="24"/>
        </w:rPr>
        <w:t xml:space="preserve"> and a firm fixed price contract (lump sum or unit price) is awarded to the responsible bidder whose bid, conforming to all the material terms and conditions of the invitation for bids, is the lowest in </w:t>
      </w:r>
      <w:r>
        <w:rPr>
          <w:rFonts w:ascii="Times New Roman" w:eastAsia="Times New Roman" w:hAnsi="Times New Roman" w:cs="Times New Roman"/>
          <w:color w:val="000000"/>
          <w:sz w:val="24"/>
          <w:szCs w:val="24"/>
        </w:rPr>
        <w:lastRenderedPageBreak/>
        <w:t xml:space="preserve">price.  The sealed bid method is the preferred method for procuring </w:t>
      </w:r>
      <w:proofErr w:type="gramStart"/>
      <w:r>
        <w:rPr>
          <w:rFonts w:ascii="Times New Roman" w:eastAsia="Times New Roman" w:hAnsi="Times New Roman" w:cs="Times New Roman"/>
          <w:color w:val="000000"/>
          <w:sz w:val="24"/>
          <w:szCs w:val="24"/>
        </w:rPr>
        <w:t>construction, if</w:t>
      </w:r>
      <w:proofErr w:type="gramEnd"/>
      <w:r>
        <w:rPr>
          <w:rFonts w:ascii="Times New Roman" w:eastAsia="Times New Roman" w:hAnsi="Times New Roman" w:cs="Times New Roman"/>
          <w:color w:val="000000"/>
          <w:sz w:val="24"/>
          <w:szCs w:val="24"/>
        </w:rPr>
        <w:t xml:space="preserve"> the conditions in paragraph 3(a) of this section apply.</w:t>
      </w:r>
    </w:p>
    <w:p w14:paraId="32709DD5" w14:textId="77777777" w:rsidR="00440D97" w:rsidRDefault="00440D97" w:rsidP="00440D97">
      <w:pPr>
        <w:numPr>
          <w:ilvl w:val="1"/>
          <w:numId w:val="13"/>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for sealed bidding to be feasible, the following conditions should be present:</w:t>
      </w:r>
    </w:p>
    <w:p w14:paraId="2563BFD5" w14:textId="77777777" w:rsidR="00440D97" w:rsidRDefault="00440D97" w:rsidP="00440D9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complete, adequate, and realistic specification or purchase description is available;</w:t>
      </w:r>
    </w:p>
    <w:p w14:paraId="7EC324D8" w14:textId="77777777" w:rsidR="00440D97" w:rsidRDefault="00440D97" w:rsidP="00440D9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or more responsible bidders are willing and able to compete effectively for the business; and</w:t>
      </w:r>
    </w:p>
    <w:p w14:paraId="1F6963D6" w14:textId="77777777" w:rsidR="00440D97" w:rsidRDefault="00440D97" w:rsidP="00440D9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procurement lends itself to a firm fixed price contract and the selection of the successful bidder can be made principally on the basis of price.</w:t>
      </w:r>
    </w:p>
    <w:p w14:paraId="2927DBD7" w14:textId="77777777" w:rsidR="00440D97" w:rsidRDefault="00440D97" w:rsidP="00440D97">
      <w:pPr>
        <w:numPr>
          <w:ilvl w:val="1"/>
          <w:numId w:val="13"/>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sealed bids are used, the following requirements apply:</w:t>
      </w:r>
    </w:p>
    <w:p w14:paraId="79298B70" w14:textId="77777777" w:rsidR="00440D97" w:rsidRDefault="00440D97" w:rsidP="00440D97">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Bids must be solicited from an adequate number of known suppliers, providing them sufficient response time prior to the date set for opening the bids; for local and tribal governments, the invitation for bids must be </w:t>
      </w:r>
      <w:proofErr w:type="spellStart"/>
      <w:r>
        <w:rPr>
          <w:rFonts w:ascii="Times New Roman" w:eastAsia="Times New Roman" w:hAnsi="Times New Roman" w:cs="Times New Roman"/>
          <w:color w:val="000000"/>
          <w:sz w:val="24"/>
          <w:szCs w:val="24"/>
        </w:rPr>
        <w:t>publically</w:t>
      </w:r>
      <w:proofErr w:type="spellEnd"/>
      <w:r>
        <w:rPr>
          <w:rFonts w:ascii="Times New Roman" w:eastAsia="Times New Roman" w:hAnsi="Times New Roman" w:cs="Times New Roman"/>
          <w:color w:val="000000"/>
          <w:sz w:val="24"/>
          <w:szCs w:val="24"/>
        </w:rPr>
        <w:t xml:space="preserve"> advertised;</w:t>
      </w:r>
    </w:p>
    <w:p w14:paraId="49D73AB4" w14:textId="77777777" w:rsidR="00440D97" w:rsidRDefault="00440D97" w:rsidP="00440D97">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invitation for bids, which will include any specifications and pertinent attachments, must define the items or services in order for the bidder to properly respond;</w:t>
      </w:r>
    </w:p>
    <w:p w14:paraId="60F3DE56" w14:textId="77777777" w:rsidR="00440D97" w:rsidRDefault="00440D97" w:rsidP="00440D97">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bids will be opened at the time and place prescribed in the invitation for bids;</w:t>
      </w:r>
    </w:p>
    <w:p w14:paraId="06A56602" w14:textId="77777777" w:rsidR="00440D97" w:rsidRDefault="00440D97" w:rsidP="00440D97">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firm fixed price contract award will be made in writing to the lowest responsive and responsible bidder.  Where specified in bidding documents, factors such as discounts, transportation cost, and life cycle costs must be considered in determining which bid is lowest.  Payment discounts will only be used to determine the low bid when prior experience indicates that such discounts are usually taken advantage of; and</w:t>
      </w:r>
    </w:p>
    <w:p w14:paraId="12470943" w14:textId="77777777" w:rsidR="00440D97" w:rsidRDefault="00440D97" w:rsidP="00440D97">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or all bids may be rejected if there is a sound documented reason.</w:t>
      </w:r>
    </w:p>
    <w:p w14:paraId="4A3AFB19" w14:textId="77777777" w:rsidR="00440D97" w:rsidRDefault="00440D97" w:rsidP="00440D97">
      <w:pPr>
        <w:numPr>
          <w:ilvl w:val="0"/>
          <w:numId w:val="18"/>
        </w:numPr>
        <w:pBdr>
          <w:top w:val="nil"/>
          <w:left w:val="nil"/>
          <w:bottom w:val="nil"/>
          <w:right w:val="nil"/>
          <w:between w:val="nil"/>
        </w:pBdr>
        <w:spacing w:before="280" w:after="28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Procurement by competitive proposals</w:t>
      </w:r>
      <w:r>
        <w:rPr>
          <w:rFonts w:ascii="Times New Roman" w:eastAsia="Times New Roman" w:hAnsi="Times New Roman" w:cs="Times New Roman"/>
          <w:color w:val="000000"/>
          <w:sz w:val="24"/>
          <w:szCs w:val="24"/>
        </w:rPr>
        <w:t>.  The technique of competitive proposals is normally conducted with more than one source submitting an offer, and either a fixed price or cost-reimbursement type contract is awarded.  It is generally used when conditions are not appropriate for the use of sealed bids.  If this method is used, the following requirements apply:</w:t>
      </w:r>
    </w:p>
    <w:p w14:paraId="53BFCAEB" w14:textId="77777777" w:rsidR="00440D97" w:rsidRDefault="00440D97" w:rsidP="00440D97">
      <w:pPr>
        <w:numPr>
          <w:ilvl w:val="0"/>
          <w:numId w:val="7"/>
        </w:numPr>
        <w:pBdr>
          <w:top w:val="nil"/>
          <w:left w:val="nil"/>
          <w:bottom w:val="nil"/>
          <w:right w:val="nil"/>
          <w:between w:val="nil"/>
        </w:pBdr>
        <w:spacing w:before="240" w:after="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Requests for proposals must be publicized and identify all evaluation factors and their relative importance.  Any response to publicized requests for proposals must be considered to the maximum extent practical;</w:t>
      </w:r>
    </w:p>
    <w:p w14:paraId="7FD8753B" w14:textId="77777777" w:rsidR="00440D97" w:rsidRDefault="00440D97" w:rsidP="00440D97">
      <w:pPr>
        <w:numPr>
          <w:ilvl w:val="0"/>
          <w:numId w:val="7"/>
        </w:num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Proposals must be solicited from an adequate number of qualified sources;</w:t>
      </w:r>
    </w:p>
    <w:p w14:paraId="2E164CCC" w14:textId="78293FFD" w:rsidR="00440D97" w:rsidRDefault="00440D97" w:rsidP="00440D97">
      <w:pPr>
        <w:numPr>
          <w:ilvl w:val="0"/>
          <w:numId w:val="7"/>
        </w:num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ABC must have a written method for conducting technical evaluations of the proposals received and for selecting recipients;</w:t>
      </w:r>
    </w:p>
    <w:p w14:paraId="288D0B66" w14:textId="77777777" w:rsidR="00440D97" w:rsidRDefault="00440D97" w:rsidP="00440D97">
      <w:pPr>
        <w:numPr>
          <w:ilvl w:val="0"/>
          <w:numId w:val="7"/>
        </w:num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Contracts must be awarded to the responsible firm whose proposal is most advantageous to the program, with price and other factors considered; and</w:t>
      </w:r>
    </w:p>
    <w:p w14:paraId="45FB0100" w14:textId="54912CFA" w:rsidR="00440D97" w:rsidRDefault="00440D97" w:rsidP="00440D97">
      <w:pPr>
        <w:numPr>
          <w:ilvl w:val="0"/>
          <w:numId w:val="7"/>
        </w:num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ABC may use competitive proposal procedures for qualifications-based procurement of architectural/engineering (A/E) professional services whereby competitors' qualifications are </w:t>
      </w:r>
      <w:proofErr w:type="gramStart"/>
      <w:r>
        <w:rPr>
          <w:rFonts w:ascii="Times New Roman" w:eastAsia="Times New Roman" w:hAnsi="Times New Roman" w:cs="Times New Roman"/>
          <w:color w:val="000000"/>
          <w:sz w:val="24"/>
          <w:szCs w:val="24"/>
        </w:rPr>
        <w:t>evaluated</w:t>
      </w:r>
      <w:proofErr w:type="gramEnd"/>
      <w:r>
        <w:rPr>
          <w:rFonts w:ascii="Times New Roman" w:eastAsia="Times New Roman" w:hAnsi="Times New Roman" w:cs="Times New Roman"/>
          <w:color w:val="000000"/>
          <w:sz w:val="24"/>
          <w:szCs w:val="24"/>
        </w:rPr>
        <w:t xml:space="preserve"> and the most qualified competitor is selected, subject to negotiation of fair and reasonable compensation.  The method, where price is not used as a selection factor, can only be used in procurement of A/E professional services.  It cannot be used to purchase other types of services though A/E firms are a potential source to perform the proposed effort.</w:t>
      </w:r>
    </w:p>
    <w:p w14:paraId="496238A3" w14:textId="77777777" w:rsidR="00440D97" w:rsidRDefault="00440D97" w:rsidP="00440D97">
      <w:pPr>
        <w:numPr>
          <w:ilvl w:val="0"/>
          <w:numId w:val="19"/>
        </w:numPr>
        <w:pBdr>
          <w:top w:val="nil"/>
          <w:left w:val="nil"/>
          <w:bottom w:val="nil"/>
          <w:right w:val="nil"/>
          <w:between w:val="nil"/>
        </w:pBdr>
        <w:spacing w:before="240"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Procurement by noncompetitive proposals</w:t>
      </w:r>
      <w:r>
        <w:rPr>
          <w:rFonts w:ascii="Times New Roman" w:eastAsia="Times New Roman" w:hAnsi="Times New Roman" w:cs="Times New Roman"/>
          <w:color w:val="000000"/>
          <w:sz w:val="24"/>
          <w:szCs w:val="24"/>
        </w:rPr>
        <w:t>. Procurement by noncompetitive proposals is procurement through solicitation of a proposal from only one source and may be used only when one or more of the following circumstances apply:</w:t>
      </w:r>
    </w:p>
    <w:p w14:paraId="5823A4AC" w14:textId="77777777" w:rsidR="00440D97" w:rsidRDefault="00440D97" w:rsidP="00440D97">
      <w:pPr>
        <w:numPr>
          <w:ilvl w:val="0"/>
          <w:numId w:val="2"/>
        </w:numPr>
        <w:pBdr>
          <w:top w:val="nil"/>
          <w:left w:val="nil"/>
          <w:bottom w:val="nil"/>
          <w:right w:val="nil"/>
          <w:between w:val="nil"/>
        </w:pBdr>
        <w:spacing w:after="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item is available only from a single source;</w:t>
      </w:r>
    </w:p>
    <w:p w14:paraId="6A71440E" w14:textId="77777777" w:rsidR="00440D97" w:rsidRDefault="00440D97" w:rsidP="00440D97">
      <w:pPr>
        <w:numPr>
          <w:ilvl w:val="0"/>
          <w:numId w:val="2"/>
        </w:num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public exigency or emergency for the requirement will not permit a delay resulting from competitive solicitation;</w:t>
      </w:r>
    </w:p>
    <w:p w14:paraId="164CCAAB" w14:textId="5FB5B3AC" w:rsidR="00440D97" w:rsidRDefault="00440D97" w:rsidP="00440D97">
      <w:pPr>
        <w:numPr>
          <w:ilvl w:val="0"/>
          <w:numId w:val="2"/>
        </w:num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Federal awarding agency or pass-through entity expressly authorizes noncompetitive proposals in response to a written request from ABC; or</w:t>
      </w:r>
    </w:p>
    <w:p w14:paraId="1B07C615" w14:textId="77777777" w:rsidR="00440D97" w:rsidRDefault="00440D97" w:rsidP="00440D97">
      <w:pPr>
        <w:numPr>
          <w:ilvl w:val="0"/>
          <w:numId w:val="2"/>
        </w:numPr>
        <w:pBdr>
          <w:top w:val="nil"/>
          <w:left w:val="nil"/>
          <w:bottom w:val="nil"/>
          <w:right w:val="nil"/>
          <w:between w:val="nil"/>
        </w:pBdr>
        <w:spacing w:after="0" w:line="240" w:lineRule="auto"/>
        <w:ind w:left="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solicitation of a number of sources, competition is determined inadequate.</w:t>
      </w:r>
    </w:p>
    <w:p w14:paraId="1446E3CE" w14:textId="77777777" w:rsidR="00440D97" w:rsidRDefault="00440D97" w:rsidP="00440D97">
      <w:pPr>
        <w:rPr>
          <w:rFonts w:ascii="Times New Roman" w:eastAsia="Times New Roman" w:hAnsi="Times New Roman" w:cs="Times New Roman"/>
          <w:sz w:val="24"/>
          <w:szCs w:val="24"/>
        </w:rPr>
      </w:pPr>
    </w:p>
    <w:p w14:paraId="7E9E16F2" w14:textId="77777777" w:rsidR="00440D97" w:rsidRDefault="00440D97" w:rsidP="00440D97">
      <w:pPr>
        <w:rPr>
          <w:rFonts w:ascii="Times New Roman" w:eastAsia="Times New Roman" w:hAnsi="Times New Roman" w:cs="Times New Roman"/>
          <w:sz w:val="24"/>
          <w:szCs w:val="24"/>
        </w:rPr>
      </w:pPr>
      <w:r>
        <w:br w:type="page"/>
      </w:r>
    </w:p>
    <w:p w14:paraId="11E33C33" w14:textId="77777777" w:rsidR="00440D97" w:rsidRDefault="00440D97" w:rsidP="00440D97">
      <w:pPr>
        <w:spacing w:after="0" w:line="240" w:lineRule="auto"/>
        <w:ind w:left="360" w:firstLine="0"/>
        <w:rPr>
          <w:rFonts w:ascii="Times New Roman" w:eastAsia="Times New Roman" w:hAnsi="Times New Roman" w:cs="Times New Roman"/>
          <w:sz w:val="24"/>
          <w:szCs w:val="24"/>
        </w:rPr>
      </w:pPr>
    </w:p>
    <w:p w14:paraId="558934C9" w14:textId="77777777" w:rsidR="00440D97" w:rsidRDefault="00440D97" w:rsidP="00440D97">
      <w:pPr>
        <w:spacing w:after="0" w:line="240" w:lineRule="auto"/>
        <w:ind w:firstLine="0"/>
        <w:rPr>
          <w:rFonts w:ascii="Times New Roman" w:eastAsia="Times New Roman" w:hAnsi="Times New Roman" w:cs="Times New Roman"/>
          <w:sz w:val="24"/>
          <w:szCs w:val="24"/>
        </w:rPr>
      </w:pPr>
    </w:p>
    <w:p w14:paraId="0BBAEF12" w14:textId="41871321" w:rsidR="00440D97" w:rsidRDefault="00440D97" w:rsidP="00440D97">
      <w:pPr>
        <w:spacing w:after="0" w:line="240" w:lineRule="auto"/>
        <w:ind w:left="-630" w:firstLine="0"/>
        <w:rPr>
          <w:rFonts w:ascii="Times New Roman" w:eastAsia="Times New Roman" w:hAnsi="Times New Roman" w:cs="Times New Roman"/>
          <w:b/>
          <w:sz w:val="24"/>
          <w:szCs w:val="24"/>
        </w:rPr>
      </w:pPr>
    </w:p>
    <w:p w14:paraId="1D72362C" w14:textId="77777777" w:rsidR="00440D97" w:rsidRDefault="00440D97" w:rsidP="00440D9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DAVIS BACON WAGES ARE </w:t>
      </w:r>
      <w:r>
        <w:rPr>
          <w:rFonts w:ascii="Times New Roman" w:eastAsia="Times New Roman" w:hAnsi="Times New Roman" w:cs="Times New Roman"/>
          <w:sz w:val="24"/>
          <w:szCs w:val="24"/>
          <w:u w:val="single"/>
        </w:rPr>
        <w:t>REQUIRED</w:t>
      </w:r>
      <w:r>
        <w:rPr>
          <w:rFonts w:ascii="Times New Roman" w:eastAsia="Times New Roman" w:hAnsi="Times New Roman" w:cs="Times New Roman"/>
          <w:sz w:val="24"/>
          <w:szCs w:val="24"/>
        </w:rPr>
        <w:t xml:space="preserve"> WHENEVER FEDERAL FUNDS ARE BEING USED UNLESS WE HAVE A WRITTEN EXCLUSION FROM THE GRANTING AGENCY FOR THAT SPECIFIC AWARD.  </w:t>
      </w:r>
      <w:r>
        <w:rPr>
          <w:rFonts w:ascii="Times New Roman" w:eastAsia="Times New Roman" w:hAnsi="Times New Roman" w:cs="Times New Roman"/>
          <w:color w:val="0000FF"/>
          <w:sz w:val="24"/>
          <w:szCs w:val="24"/>
        </w:rPr>
        <w:t>CURRENTLY, DAVIS BACON WAGES ARE NOT REQUIRED FOR NAWCA/NAWMP OR WRP PROJECTS.</w:t>
      </w:r>
    </w:p>
    <w:p w14:paraId="4194E50A" w14:textId="7E31EE1E" w:rsidR="00440D97" w:rsidRDefault="00EB22CA" w:rsidP="00440D97">
      <w:pPr>
        <w:spacing w:before="240" w:after="0" w:line="240" w:lineRule="auto"/>
        <w:ind w:firstLine="0"/>
        <w:rPr>
          <w:rFonts w:ascii="Times New Roman" w:eastAsia="Times New Roman" w:hAnsi="Times New Roman" w:cs="Times New Roman"/>
          <w:b/>
          <w:sz w:val="24"/>
          <w:szCs w:val="24"/>
        </w:rPr>
      </w:pPr>
      <w:r w:rsidRPr="00EB22CA">
        <w:rPr>
          <w:rFonts w:ascii="Times New Roman" w:eastAsia="Times New Roman" w:hAnsi="Times New Roman" w:cs="Times New Roman"/>
          <w:b/>
          <w:sz w:val="28"/>
          <w:szCs w:val="28"/>
        </w:rPr>
        <w:t xml:space="preserve">All procurement transactions shall be conducted in a manner to provide, to the maximum extent practical, </w:t>
      </w:r>
      <w:proofErr w:type="gramStart"/>
      <w:r w:rsidRPr="00EB22CA">
        <w:rPr>
          <w:rFonts w:ascii="Times New Roman" w:eastAsia="Times New Roman" w:hAnsi="Times New Roman" w:cs="Times New Roman"/>
          <w:b/>
          <w:sz w:val="28"/>
          <w:szCs w:val="28"/>
        </w:rPr>
        <w:t>open</w:t>
      </w:r>
      <w:proofErr w:type="gramEnd"/>
      <w:r w:rsidRPr="00EB22CA">
        <w:rPr>
          <w:rFonts w:ascii="Times New Roman" w:eastAsia="Times New Roman" w:hAnsi="Times New Roman" w:cs="Times New Roman"/>
          <w:b/>
          <w:sz w:val="28"/>
          <w:szCs w:val="28"/>
        </w:rPr>
        <w:t xml:space="preserve"> and free competition</w:t>
      </w:r>
      <w:r w:rsidR="00440D97">
        <w:rPr>
          <w:rFonts w:ascii="Times New Roman" w:eastAsia="Times New Roman" w:hAnsi="Times New Roman" w:cs="Times New Roman"/>
          <w:b/>
          <w:sz w:val="24"/>
          <w:szCs w:val="24"/>
        </w:rPr>
        <w:t xml:space="preserve">. </w:t>
      </w:r>
    </w:p>
    <w:p w14:paraId="08238D2C" w14:textId="77777777" w:rsidR="00440D97" w:rsidRDefault="00440D97" w:rsidP="00440D97">
      <w:pPr>
        <w:spacing w:after="0" w:line="240" w:lineRule="auto"/>
        <w:ind w:firstLine="0"/>
        <w:rPr>
          <w:rFonts w:ascii="Times New Roman" w:eastAsia="Times New Roman" w:hAnsi="Times New Roman" w:cs="Times New Roman"/>
          <w:b/>
          <w:sz w:val="24"/>
          <w:szCs w:val="24"/>
        </w:rPr>
      </w:pPr>
    </w:p>
    <w:p w14:paraId="56EB90F9" w14:textId="77777777"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IX.  COST AND PRICE ANALYSIS.</w:t>
      </w:r>
    </w:p>
    <w:p w14:paraId="26257EF2" w14:textId="77777777" w:rsidR="00440D97" w:rsidRDefault="00440D97" w:rsidP="00440D97">
      <w:pPr>
        <w:spacing w:after="0" w:line="240" w:lineRule="auto"/>
        <w:rPr>
          <w:rFonts w:ascii="Times New Roman" w:eastAsia="Times New Roman" w:hAnsi="Times New Roman" w:cs="Times New Roman"/>
          <w:sz w:val="24"/>
          <w:szCs w:val="24"/>
        </w:rPr>
      </w:pPr>
    </w:p>
    <w:p w14:paraId="0783BF44" w14:textId="0D52BA13"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ABC shall conduct some form of cost or price analysis and document the file in connection with procurement actions.  Price analysis may be accomplished in various ways, including the comparison of price quotations submitted, market prices and similar indicia, together with discounts.  Cost analysis is the review and evaluation of each element of cost to determine reasonableness, allocability and allowability.</w:t>
      </w:r>
    </w:p>
    <w:p w14:paraId="644D53C4" w14:textId="77777777" w:rsidR="00440D97" w:rsidRDefault="00440D97" w:rsidP="00440D97">
      <w:pPr>
        <w:spacing w:after="0" w:line="240" w:lineRule="auto"/>
        <w:rPr>
          <w:rFonts w:ascii="Times New Roman" w:eastAsia="Times New Roman" w:hAnsi="Times New Roman" w:cs="Times New Roman"/>
          <w:sz w:val="24"/>
          <w:szCs w:val="24"/>
        </w:rPr>
      </w:pPr>
    </w:p>
    <w:p w14:paraId="05936BA9" w14:textId="77777777"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Profit, administrative costs and overhead associated with the project must be evaluated separately, giving consideration to the complexity of the work to be performed, the risk borne to the contractor, and other such factors that would influence the cost.</w:t>
      </w:r>
    </w:p>
    <w:p w14:paraId="0395E3A0" w14:textId="77777777" w:rsidR="00440D97" w:rsidRDefault="00440D97" w:rsidP="00440D97">
      <w:pPr>
        <w:spacing w:after="0" w:line="240" w:lineRule="auto"/>
        <w:rPr>
          <w:rFonts w:ascii="Times New Roman" w:eastAsia="Times New Roman" w:hAnsi="Times New Roman" w:cs="Times New Roman"/>
          <w:b/>
          <w:sz w:val="24"/>
          <w:szCs w:val="24"/>
        </w:rPr>
      </w:pPr>
    </w:p>
    <w:p w14:paraId="284A3191" w14:textId="77777777"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X.  PROCUREMENT RECORDS.</w:t>
      </w:r>
    </w:p>
    <w:p w14:paraId="415C433E" w14:textId="77777777" w:rsidR="00440D97" w:rsidRDefault="00440D97" w:rsidP="00440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B8C8AE0" w14:textId="39306708"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ABC shall maintain procurement records and files for purchases </w:t>
      </w:r>
      <w:proofErr w:type="gramStart"/>
      <w:r>
        <w:rPr>
          <w:rFonts w:ascii="Times New Roman" w:eastAsia="Times New Roman" w:hAnsi="Times New Roman" w:cs="Times New Roman"/>
          <w:sz w:val="24"/>
          <w:szCs w:val="24"/>
        </w:rPr>
        <w:t>in excess of</w:t>
      </w:r>
      <w:proofErr w:type="gramEnd"/>
      <w:r>
        <w:rPr>
          <w:rFonts w:ascii="Times New Roman" w:eastAsia="Times New Roman" w:hAnsi="Times New Roman" w:cs="Times New Roman"/>
          <w:sz w:val="24"/>
          <w:szCs w:val="24"/>
        </w:rPr>
        <w:t xml:space="preserve"> the small purchase threshold </w:t>
      </w:r>
      <w:r w:rsidRPr="00995E7C">
        <w:rPr>
          <w:rFonts w:ascii="Times New Roman" w:eastAsia="Times New Roman" w:hAnsi="Times New Roman" w:cs="Times New Roman"/>
          <w:sz w:val="24"/>
          <w:szCs w:val="24"/>
          <w:highlight w:val="yellow"/>
        </w:rPr>
        <w:t>(</w:t>
      </w:r>
      <w:r w:rsidR="00995E7C" w:rsidRPr="00995E7C">
        <w:rPr>
          <w:rFonts w:ascii="Times New Roman" w:eastAsia="Times New Roman" w:hAnsi="Times New Roman" w:cs="Times New Roman"/>
          <w:sz w:val="24"/>
          <w:szCs w:val="24"/>
          <w:highlight w:val="yellow"/>
        </w:rPr>
        <w:t>threshold</w:t>
      </w:r>
      <w:r>
        <w:rPr>
          <w:rFonts w:ascii="Times New Roman" w:eastAsia="Times New Roman" w:hAnsi="Times New Roman" w:cs="Times New Roman"/>
          <w:sz w:val="24"/>
          <w:szCs w:val="24"/>
        </w:rPr>
        <w:t>) including the following at a minimum:</w:t>
      </w:r>
    </w:p>
    <w:p w14:paraId="29B875B0" w14:textId="77777777" w:rsidR="00440D97" w:rsidRDefault="00440D97" w:rsidP="00440D97">
      <w:pPr>
        <w:spacing w:after="0" w:line="240" w:lineRule="auto"/>
        <w:rPr>
          <w:rFonts w:ascii="Times New Roman" w:eastAsia="Times New Roman" w:hAnsi="Times New Roman" w:cs="Times New Roman"/>
          <w:sz w:val="24"/>
          <w:szCs w:val="24"/>
        </w:rPr>
      </w:pPr>
    </w:p>
    <w:p w14:paraId="2487B143" w14:textId="77777777" w:rsidR="00440D97" w:rsidRDefault="00440D97" w:rsidP="00440D97">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Basis for contractor selection,</w:t>
      </w:r>
    </w:p>
    <w:p w14:paraId="04A82665" w14:textId="77777777" w:rsidR="00440D97" w:rsidRDefault="00440D97" w:rsidP="00440D97">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Justification for lack of competitive bids, and </w:t>
      </w:r>
    </w:p>
    <w:p w14:paraId="41D59602" w14:textId="77777777" w:rsidR="00440D97" w:rsidRDefault="00440D97" w:rsidP="00440D97">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Basis for award cost or price.</w:t>
      </w:r>
    </w:p>
    <w:p w14:paraId="39E88FBC" w14:textId="77777777" w:rsidR="00440D97" w:rsidRDefault="00440D97" w:rsidP="00440D97">
      <w:pPr>
        <w:spacing w:after="0" w:line="240" w:lineRule="auto"/>
        <w:rPr>
          <w:rFonts w:ascii="Times New Roman" w:eastAsia="Times New Roman" w:hAnsi="Times New Roman" w:cs="Times New Roman"/>
          <w:sz w:val="24"/>
          <w:szCs w:val="24"/>
        </w:rPr>
      </w:pPr>
    </w:p>
    <w:p w14:paraId="29DF044D" w14:textId="33437611"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ABC shall maintain all records, documents, correspondence, etc. regardless of the dollar amount for each project and the file(s) for each project should be easily accessible to ABC employees as well as any federally authorized representative. Records will be retained for a length of time that satisfies the fund agreement terms, or a length of seven years following the completion of the project.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SECTION XI.  EQUIPMENT PURCHASES</w:t>
      </w:r>
    </w:p>
    <w:p w14:paraId="6BB4D21D" w14:textId="77777777" w:rsidR="00440D97" w:rsidRDefault="00440D97" w:rsidP="00440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12EDA211" w14:textId="70FDD01E"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ABC currently considers any purchase </w:t>
      </w:r>
      <w:proofErr w:type="gramStart"/>
      <w:r>
        <w:rPr>
          <w:rFonts w:ascii="Times New Roman" w:eastAsia="Times New Roman" w:hAnsi="Times New Roman" w:cs="Times New Roman"/>
          <w:sz w:val="24"/>
          <w:szCs w:val="24"/>
        </w:rPr>
        <w:t>in excess of</w:t>
      </w:r>
      <w:proofErr w:type="gramEnd"/>
      <w:r>
        <w:rPr>
          <w:rFonts w:ascii="Times New Roman" w:eastAsia="Times New Roman" w:hAnsi="Times New Roman" w:cs="Times New Roman"/>
          <w:sz w:val="24"/>
          <w:szCs w:val="24"/>
        </w:rPr>
        <w:t xml:space="preserve"> $</w:t>
      </w:r>
      <w:r w:rsidR="00180530" w:rsidRPr="00180530">
        <w:rPr>
          <w:rFonts w:ascii="Times New Roman" w:eastAsia="Times New Roman" w:hAnsi="Times New Roman" w:cs="Times New Roman"/>
          <w:sz w:val="24"/>
          <w:szCs w:val="24"/>
          <w:highlight w:val="yellow"/>
        </w:rPr>
        <w:t>XXXX</w:t>
      </w:r>
      <w:r w:rsidR="001805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a Capital Asset and shall be accounted for as such in its accounting records and tracked on its Fixed Asset Schedule. All Fixed Assets purchased under a Federal Contract or Award, shall: </w:t>
      </w:r>
    </w:p>
    <w:p w14:paraId="416F1FA5" w14:textId="77777777" w:rsidR="00440D97" w:rsidRDefault="00440D97" w:rsidP="00440D97">
      <w:pPr>
        <w:spacing w:after="0" w:line="240" w:lineRule="auto"/>
        <w:ind w:firstLine="0"/>
        <w:rPr>
          <w:rFonts w:ascii="Times New Roman" w:eastAsia="Times New Roman" w:hAnsi="Times New Roman" w:cs="Times New Roman"/>
          <w:sz w:val="24"/>
          <w:szCs w:val="24"/>
        </w:rPr>
      </w:pPr>
    </w:p>
    <w:p w14:paraId="5F1DE2FE" w14:textId="77777777" w:rsidR="00440D97" w:rsidRDefault="00440D97" w:rsidP="00440D97">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 tracked according to serial number, description, purchase date, cost, use/location and condition of equipment and identification that the equipment is Federal property. </w:t>
      </w:r>
    </w:p>
    <w:p w14:paraId="189A1340" w14:textId="77777777" w:rsidR="00440D97" w:rsidRDefault="00440D97" w:rsidP="00440D97">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be used in the program or project for which it was acquired as long as needed, whether or not the project or program continues to be supported by the Federal award, and the non-Federal entity must not encumber the property without prior approval of the Federal awarding agency.</w:t>
      </w:r>
    </w:p>
    <w:p w14:paraId="69E14415" w14:textId="77777777" w:rsidR="00440D97" w:rsidRDefault="00440D97" w:rsidP="00440D97">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 an inventory of all equipment at least every two years, but preferably annually. </w:t>
      </w:r>
    </w:p>
    <w:p w14:paraId="01FDBE90" w14:textId="77777777" w:rsidR="00440D97" w:rsidRDefault="00440D97" w:rsidP="00440D97">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will be physically safeguarded and protected against loss, theft and damage to the extent possible.</w:t>
      </w:r>
    </w:p>
    <w:p w14:paraId="7E84411F" w14:textId="77777777" w:rsidR="00440D97" w:rsidRDefault="00440D97" w:rsidP="00440D97">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follow all Federal requirements for disposition of property. </w:t>
      </w:r>
    </w:p>
    <w:p w14:paraId="32C345EA" w14:textId="77777777" w:rsidR="00440D97" w:rsidRDefault="00440D97" w:rsidP="00440D97">
      <w:pPr>
        <w:spacing w:after="0" w:line="240" w:lineRule="auto"/>
        <w:ind w:firstLine="0"/>
        <w:rPr>
          <w:rFonts w:ascii="Times New Roman" w:eastAsia="Times New Roman" w:hAnsi="Times New Roman" w:cs="Times New Roman"/>
          <w:b/>
          <w:sz w:val="24"/>
          <w:szCs w:val="24"/>
        </w:rPr>
      </w:pPr>
    </w:p>
    <w:p w14:paraId="085DF1F6" w14:textId="77777777" w:rsidR="00440D97" w:rsidRDefault="00440D97" w:rsidP="00440D97">
      <w:pPr>
        <w:spacing w:after="0" w:line="240" w:lineRule="auto"/>
        <w:ind w:firstLine="0"/>
        <w:rPr>
          <w:rFonts w:ascii="Times New Roman" w:eastAsia="Times New Roman" w:hAnsi="Times New Roman" w:cs="Times New Roman"/>
          <w:b/>
          <w:sz w:val="24"/>
          <w:szCs w:val="24"/>
        </w:rPr>
      </w:pPr>
    </w:p>
    <w:p w14:paraId="17181694" w14:textId="77777777" w:rsidR="00440D97" w:rsidRDefault="00440D97" w:rsidP="00440D97">
      <w:pPr>
        <w:spacing w:after="0" w:line="240" w:lineRule="auto"/>
        <w:ind w:firstLine="0"/>
        <w:rPr>
          <w:rFonts w:ascii="Times New Roman" w:eastAsia="Times New Roman" w:hAnsi="Times New Roman" w:cs="Times New Roman"/>
          <w:b/>
          <w:sz w:val="24"/>
          <w:szCs w:val="24"/>
        </w:rPr>
      </w:pPr>
    </w:p>
    <w:p w14:paraId="1226E5B0" w14:textId="77777777"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XII.  CONTRACT ADMINISTRATION.</w:t>
      </w:r>
    </w:p>
    <w:p w14:paraId="79465412" w14:textId="77777777" w:rsidR="00440D97" w:rsidRDefault="00440D97" w:rsidP="00440D97">
      <w:pPr>
        <w:spacing w:after="0" w:line="240" w:lineRule="auto"/>
        <w:rPr>
          <w:rFonts w:ascii="Times New Roman" w:eastAsia="Times New Roman" w:hAnsi="Times New Roman" w:cs="Times New Roman"/>
          <w:sz w:val="24"/>
          <w:szCs w:val="24"/>
        </w:rPr>
      </w:pPr>
    </w:p>
    <w:p w14:paraId="1A142D27" w14:textId="13486443"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ABC maintains an effective contract administration plan to assist in its conformance with the terms, conditions and specifications of the federal agreement awarding funds to </w:t>
      </w:r>
      <w:proofErr w:type="spellStart"/>
      <w:r w:rsidR="003F0206" w:rsidRPr="003F0206">
        <w:rPr>
          <w:rFonts w:ascii="Times New Roman" w:eastAsia="Times New Roman" w:hAnsi="Times New Roman" w:cs="Times New Roman"/>
          <w:sz w:val="24"/>
          <w:szCs w:val="24"/>
          <w:highlight w:val="yellow"/>
        </w:rPr>
        <w:t>Sub</w:t>
      </w:r>
      <w:r w:rsidRPr="003F0206">
        <w:rPr>
          <w:rFonts w:ascii="Times New Roman" w:eastAsia="Times New Roman" w:hAnsi="Times New Roman" w:cs="Times New Roman"/>
          <w:sz w:val="24"/>
          <w:szCs w:val="24"/>
          <w:highlight w:val="yellow"/>
        </w:rPr>
        <w:t>ABC</w:t>
      </w:r>
      <w:proofErr w:type="spellEnd"/>
      <w:r>
        <w:rPr>
          <w:rFonts w:ascii="Times New Roman" w:eastAsia="Times New Roman" w:hAnsi="Times New Roman" w:cs="Times New Roman"/>
          <w:sz w:val="24"/>
          <w:szCs w:val="24"/>
        </w:rPr>
        <w:t xml:space="preserve"> as well as to assist in adequate and timely follow up of all procurements made under that agreement.  ABC shall evaluate contractor performance and document, as appropriate, whether contractors have met the terms, conditions and specifications of the agreement.</w:t>
      </w:r>
    </w:p>
    <w:p w14:paraId="1314F954" w14:textId="77777777" w:rsidR="00440D97" w:rsidRDefault="00440D97" w:rsidP="00440D97">
      <w:pPr>
        <w:spacing w:after="0" w:line="240" w:lineRule="auto"/>
        <w:rPr>
          <w:rFonts w:ascii="Times New Roman" w:eastAsia="Times New Roman" w:hAnsi="Times New Roman" w:cs="Times New Roman"/>
          <w:sz w:val="24"/>
          <w:szCs w:val="24"/>
        </w:rPr>
      </w:pPr>
    </w:p>
    <w:p w14:paraId="26ADBBEC" w14:textId="23FC91A4"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monitoring systems have been developed by ABC for monitoring the performance of ABC as well as any </w:t>
      </w:r>
      <w:proofErr w:type="spellStart"/>
      <w:r w:rsidR="003F0206">
        <w:rPr>
          <w:rFonts w:ascii="Times New Roman" w:eastAsia="Times New Roman" w:hAnsi="Times New Roman" w:cs="Times New Roman"/>
          <w:sz w:val="24"/>
          <w:szCs w:val="24"/>
        </w:rPr>
        <w:t>S</w:t>
      </w:r>
      <w:r w:rsidR="003F0206" w:rsidRPr="003F0206">
        <w:rPr>
          <w:rFonts w:ascii="Times New Roman" w:eastAsia="Times New Roman" w:hAnsi="Times New Roman" w:cs="Times New Roman"/>
          <w:sz w:val="24"/>
          <w:szCs w:val="24"/>
          <w:highlight w:val="yellow"/>
        </w:rPr>
        <w:t>ub</w:t>
      </w:r>
      <w:r w:rsidRPr="003F0206">
        <w:rPr>
          <w:rFonts w:ascii="Times New Roman" w:eastAsia="Times New Roman" w:hAnsi="Times New Roman" w:cs="Times New Roman"/>
          <w:sz w:val="24"/>
          <w:szCs w:val="24"/>
          <w:highlight w:val="yellow"/>
        </w:rPr>
        <w:t>ABC</w:t>
      </w:r>
      <w:proofErr w:type="spellEnd"/>
      <w:r>
        <w:rPr>
          <w:rFonts w:ascii="Times New Roman" w:eastAsia="Times New Roman" w:hAnsi="Times New Roman" w:cs="Times New Roman"/>
          <w:sz w:val="24"/>
          <w:szCs w:val="24"/>
        </w:rPr>
        <w:t xml:space="preserve"> contractors.</w:t>
      </w:r>
    </w:p>
    <w:p w14:paraId="720F0D3F" w14:textId="77777777" w:rsidR="00440D97" w:rsidRDefault="00440D97" w:rsidP="00440D97">
      <w:pPr>
        <w:spacing w:after="0" w:line="240" w:lineRule="auto"/>
        <w:rPr>
          <w:rFonts w:ascii="Times New Roman" w:eastAsia="Times New Roman" w:hAnsi="Times New Roman" w:cs="Times New Roman"/>
          <w:sz w:val="24"/>
          <w:szCs w:val="24"/>
        </w:rPr>
      </w:pPr>
    </w:p>
    <w:p w14:paraId="467C12C9" w14:textId="206C73E0"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Monitoring </w:t>
      </w:r>
      <w:proofErr w:type="spellStart"/>
      <w:r w:rsidR="003F0206" w:rsidRPr="003F0206">
        <w:rPr>
          <w:rFonts w:ascii="Times New Roman" w:eastAsia="Times New Roman" w:hAnsi="Times New Roman" w:cs="Times New Roman"/>
          <w:sz w:val="24"/>
          <w:szCs w:val="24"/>
          <w:highlight w:val="yellow"/>
          <w:u w:val="single"/>
        </w:rPr>
        <w:t>Sub</w:t>
      </w:r>
      <w:r w:rsidRPr="003F0206">
        <w:rPr>
          <w:rFonts w:ascii="Times New Roman" w:eastAsia="Times New Roman" w:hAnsi="Times New Roman" w:cs="Times New Roman"/>
          <w:sz w:val="24"/>
          <w:szCs w:val="24"/>
          <w:highlight w:val="yellow"/>
          <w:u w:val="single"/>
        </w:rPr>
        <w:t>ABC</w:t>
      </w:r>
      <w:r>
        <w:rPr>
          <w:rFonts w:ascii="Times New Roman" w:eastAsia="Times New Roman" w:hAnsi="Times New Roman" w:cs="Times New Roman"/>
          <w:sz w:val="24"/>
          <w:szCs w:val="24"/>
          <w:u w:val="single"/>
        </w:rPr>
        <w:t>’s</w:t>
      </w:r>
      <w:proofErr w:type="spellEnd"/>
      <w:r>
        <w:rPr>
          <w:rFonts w:ascii="Times New Roman" w:eastAsia="Times New Roman" w:hAnsi="Times New Roman" w:cs="Times New Roman"/>
          <w:sz w:val="24"/>
          <w:szCs w:val="24"/>
          <w:u w:val="single"/>
        </w:rPr>
        <w:t xml:space="preserve"> Performance</w:t>
      </w:r>
      <w:r>
        <w:rPr>
          <w:rFonts w:ascii="Times New Roman" w:eastAsia="Times New Roman" w:hAnsi="Times New Roman" w:cs="Times New Roman"/>
          <w:sz w:val="24"/>
          <w:szCs w:val="24"/>
        </w:rPr>
        <w:t>:</w:t>
      </w:r>
    </w:p>
    <w:p w14:paraId="20E98E40" w14:textId="77777777" w:rsidR="00440D97" w:rsidRDefault="00440D97" w:rsidP="00440D97">
      <w:pPr>
        <w:spacing w:after="0" w:line="240" w:lineRule="auto"/>
        <w:rPr>
          <w:rFonts w:ascii="Times New Roman" w:eastAsia="Times New Roman" w:hAnsi="Times New Roman" w:cs="Times New Roman"/>
          <w:sz w:val="24"/>
          <w:szCs w:val="24"/>
        </w:rPr>
      </w:pPr>
    </w:p>
    <w:p w14:paraId="3B02EFF0" w14:textId="5551E24A"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effectively administer and evaluate performance under executed agreements, ABC shall follow these guidelines:</w:t>
      </w:r>
    </w:p>
    <w:p w14:paraId="7ABB96FC" w14:textId="77777777" w:rsidR="00440D97" w:rsidRDefault="00440D97" w:rsidP="00440D97">
      <w:pPr>
        <w:spacing w:after="0" w:line="240" w:lineRule="auto"/>
        <w:rPr>
          <w:rFonts w:ascii="Times New Roman" w:eastAsia="Times New Roman" w:hAnsi="Times New Roman" w:cs="Times New Roman"/>
          <w:sz w:val="24"/>
          <w:szCs w:val="24"/>
        </w:rPr>
      </w:pPr>
    </w:p>
    <w:p w14:paraId="099C48B9" w14:textId="454A8F39" w:rsidR="00440D97" w:rsidRDefault="00440D97" w:rsidP="00440D9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Agreements shall follow each ABC routing procedures prior to execution.  </w:t>
      </w:r>
      <w:r w:rsidRPr="003F0206">
        <w:rPr>
          <w:rFonts w:ascii="Times New Roman" w:eastAsia="Times New Roman" w:hAnsi="Times New Roman" w:cs="Times New Roman"/>
          <w:sz w:val="24"/>
          <w:szCs w:val="24"/>
          <w:highlight w:val="yellow"/>
        </w:rPr>
        <w:t xml:space="preserve">The Agreement Routing Procedures have been attached to this Manual as Attachment </w:t>
      </w:r>
      <w:r w:rsidR="003F0206">
        <w:rPr>
          <w:rFonts w:ascii="Times New Roman" w:eastAsia="Times New Roman" w:hAnsi="Times New Roman" w:cs="Times New Roman"/>
          <w:sz w:val="24"/>
          <w:szCs w:val="24"/>
          <w:highlight w:val="yellow"/>
        </w:rPr>
        <w:t>X</w:t>
      </w:r>
      <w:r w:rsidRPr="003F0206">
        <w:rPr>
          <w:rFonts w:ascii="Times New Roman" w:eastAsia="Times New Roman" w:hAnsi="Times New Roman" w:cs="Times New Roman"/>
          <w:sz w:val="24"/>
          <w:szCs w:val="24"/>
          <w:highlight w:val="yellow"/>
        </w:rPr>
        <w:t>.</w:t>
      </w:r>
    </w:p>
    <w:p w14:paraId="4B9E8865" w14:textId="77777777" w:rsidR="00440D97" w:rsidRDefault="00440D97" w:rsidP="00440D97">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Project file(s) shall be maintained containing, at a minimum, the following:</w:t>
      </w:r>
    </w:p>
    <w:p w14:paraId="1BE36475" w14:textId="77777777" w:rsidR="00440D97" w:rsidRDefault="00440D97" w:rsidP="00440D9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Agreement and any modifications;</w:t>
      </w:r>
    </w:p>
    <w:p w14:paraId="7D91A734" w14:textId="77777777" w:rsidR="00440D97" w:rsidRDefault="00440D97" w:rsidP="00440D9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all correspondence related to the project;</w:t>
      </w:r>
    </w:p>
    <w:p w14:paraId="57C879C3" w14:textId="77777777" w:rsidR="00440D97" w:rsidRDefault="00440D97" w:rsidP="00440D9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quotes and/or bids and as required, information regarding cost/price analysis;</w:t>
      </w:r>
    </w:p>
    <w:p w14:paraId="40F4220E" w14:textId="77777777" w:rsidR="00440D97" w:rsidRDefault="00440D97" w:rsidP="00440D9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Inspections;</w:t>
      </w:r>
    </w:p>
    <w:p w14:paraId="70CB425B" w14:textId="77777777" w:rsidR="00440D97" w:rsidRDefault="00440D97" w:rsidP="00440D9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Records;</w:t>
      </w:r>
    </w:p>
    <w:p w14:paraId="40BDA401" w14:textId="77777777" w:rsidR="00440D97" w:rsidRDefault="00440D97" w:rsidP="00440D9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Memos;</w:t>
      </w:r>
    </w:p>
    <w:p w14:paraId="46499972" w14:textId="77777777" w:rsidR="00440D97" w:rsidRDefault="00440D97" w:rsidP="00440D9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Invoices/vouchers; and</w:t>
      </w:r>
    </w:p>
    <w:p w14:paraId="10909783" w14:textId="77777777" w:rsidR="00440D97" w:rsidRDefault="00440D97" w:rsidP="00440D9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Trip reports.</w:t>
      </w:r>
    </w:p>
    <w:p w14:paraId="1611420D" w14:textId="77777777" w:rsidR="00440D97" w:rsidRDefault="00440D97" w:rsidP="00440D97">
      <w:pPr>
        <w:spacing w:after="0" w:line="240" w:lineRule="auto"/>
        <w:ind w:left="1440" w:firstLine="0"/>
        <w:rPr>
          <w:rFonts w:ascii="Times New Roman" w:eastAsia="Times New Roman" w:hAnsi="Times New Roman" w:cs="Times New Roman"/>
          <w:sz w:val="24"/>
          <w:szCs w:val="24"/>
        </w:rPr>
      </w:pPr>
    </w:p>
    <w:p w14:paraId="2F1FAED0" w14:textId="77777777"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Each Project Manager shall be responsible for compiling records related to or required on procurement.</w:t>
      </w:r>
    </w:p>
    <w:p w14:paraId="6D821CFA" w14:textId="58654F3A" w:rsidR="00440D97" w:rsidRDefault="00440D97" w:rsidP="00440D97">
      <w:pPr>
        <w:spacing w:after="0" w:line="240" w:lineRule="auto"/>
        <w:ind w:firstLine="0"/>
        <w:rPr>
          <w:rFonts w:ascii="Times New Roman" w:eastAsia="Times New Roman" w:hAnsi="Times New Roman" w:cs="Times New Roman"/>
          <w:sz w:val="24"/>
          <w:szCs w:val="24"/>
        </w:rPr>
      </w:pPr>
    </w:p>
    <w:p w14:paraId="419D55E3" w14:textId="090CBA0A" w:rsidR="003F0206" w:rsidRDefault="003F0206" w:rsidP="00440D97">
      <w:pPr>
        <w:spacing w:after="0"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The organization</w:t>
      </w:r>
      <w:r w:rsidRPr="00DF0DB5">
        <w:rPr>
          <w:rFonts w:ascii="Times New Roman" w:hAnsi="Times New Roman" w:cs="Times New Roman"/>
          <w:sz w:val="24"/>
          <w:szCs w:val="24"/>
        </w:rPr>
        <w:t xml:space="preserve"> will follow all applicable rules for payment of any consultants as outlined by the appropriate federal agency. For EPA grants </w:t>
      </w:r>
      <w:r>
        <w:rPr>
          <w:rFonts w:ascii="Times New Roman" w:hAnsi="Times New Roman" w:cs="Times New Roman"/>
          <w:sz w:val="24"/>
          <w:szCs w:val="24"/>
        </w:rPr>
        <w:t>consultant rates</w:t>
      </w:r>
      <w:r w:rsidRPr="00DF0DB5">
        <w:rPr>
          <w:rFonts w:ascii="Times New Roman" w:hAnsi="Times New Roman" w:cs="Times New Roman"/>
          <w:sz w:val="24"/>
          <w:szCs w:val="24"/>
        </w:rPr>
        <w:t xml:space="preserve"> shall not exceed SES Level-4. All applicable correspondence with contractors will be included in the federal award file and retained in </w:t>
      </w:r>
      <w:r>
        <w:rPr>
          <w:rFonts w:ascii="Times New Roman" w:hAnsi="Times New Roman" w:cs="Times New Roman"/>
          <w:sz w:val="24"/>
          <w:szCs w:val="24"/>
        </w:rPr>
        <w:t>The organization</w:t>
      </w:r>
      <w:r w:rsidRPr="00DF0DB5">
        <w:rPr>
          <w:rFonts w:ascii="Times New Roman" w:hAnsi="Times New Roman" w:cs="Times New Roman"/>
          <w:sz w:val="24"/>
          <w:szCs w:val="24"/>
        </w:rPr>
        <w:t xml:space="preserve"> records.</w:t>
      </w:r>
    </w:p>
    <w:p w14:paraId="339EA499" w14:textId="77777777" w:rsidR="00440D97" w:rsidRDefault="00440D97" w:rsidP="00440D97">
      <w:pPr>
        <w:spacing w:after="0"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b/>
          <w:sz w:val="24"/>
          <w:szCs w:val="24"/>
        </w:rPr>
        <w:t>SECTION XIII.  DRAWING FUNDS AND ISSUING PAYMENTS.</w:t>
      </w:r>
    </w:p>
    <w:p w14:paraId="681D4C22" w14:textId="77777777" w:rsidR="00440D97" w:rsidRDefault="00440D97" w:rsidP="00440D97">
      <w:pPr>
        <w:spacing w:after="0" w:line="240" w:lineRule="auto"/>
        <w:ind w:firstLine="0"/>
        <w:rPr>
          <w:rFonts w:ascii="Times New Roman" w:eastAsia="Times New Roman" w:hAnsi="Times New Roman" w:cs="Times New Roman"/>
          <w:b/>
          <w:sz w:val="24"/>
          <w:szCs w:val="24"/>
        </w:rPr>
      </w:pPr>
    </w:p>
    <w:p w14:paraId="46FEAA4A" w14:textId="4443E43D"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Payment from Federal Funding Grant and Contract Awards are issued through ASAP, a payment system administered by the Federal Treasury Department. Access to ASAP is initiated by the Federal Agency at the time of the grant/contract award, and then ABC is responsible for managing access and permissions and maintaining banking relationships. </w:t>
      </w:r>
    </w:p>
    <w:p w14:paraId="32D7AEFA" w14:textId="77777777" w:rsidR="00440D97" w:rsidRDefault="00440D97" w:rsidP="00440D97">
      <w:pPr>
        <w:spacing w:after="0" w:line="240" w:lineRule="auto"/>
        <w:ind w:firstLine="0"/>
        <w:rPr>
          <w:rFonts w:ascii="Times New Roman" w:eastAsia="Times New Roman" w:hAnsi="Times New Roman" w:cs="Times New Roman"/>
          <w:sz w:val="24"/>
          <w:szCs w:val="24"/>
        </w:rPr>
      </w:pPr>
    </w:p>
    <w:p w14:paraId="17607B59" w14:textId="4547FE12"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Finance and Operations Director has been authorized as the Head of the Organization and has the authority to draw and transfer funds. The Senior Accountant will be responsible for providing the Finance and Operations Director with a monthly accounting report of expenditures made, and the Finance and Operations Director will draw funds according to this report. </w:t>
      </w:r>
      <w:r w:rsidR="008E7978">
        <w:rPr>
          <w:rFonts w:ascii="Times New Roman" w:eastAsia="Times New Roman" w:hAnsi="Times New Roman" w:cs="Times New Roman"/>
          <w:sz w:val="24"/>
          <w:szCs w:val="24"/>
        </w:rPr>
        <w:t xml:space="preserve">Costs should be reviewed for allowability, allocability and reasonableness and all supported. </w:t>
      </w:r>
      <w:r>
        <w:rPr>
          <w:rFonts w:ascii="Times New Roman" w:eastAsia="Times New Roman" w:hAnsi="Times New Roman" w:cs="Times New Roman"/>
          <w:sz w:val="24"/>
          <w:szCs w:val="24"/>
        </w:rPr>
        <w:t xml:space="preserve">Reimbursement of expenses incurred will be the preferred method of drawing funds from Federal Grants. </w:t>
      </w:r>
    </w:p>
    <w:p w14:paraId="6B68C698" w14:textId="77777777" w:rsidR="00440D97" w:rsidRDefault="00440D97" w:rsidP="00440D97">
      <w:pPr>
        <w:spacing w:after="0" w:line="240" w:lineRule="auto"/>
        <w:ind w:firstLine="0"/>
        <w:rPr>
          <w:rFonts w:ascii="Times New Roman" w:eastAsia="Times New Roman" w:hAnsi="Times New Roman" w:cs="Times New Roman"/>
          <w:sz w:val="24"/>
          <w:szCs w:val="24"/>
        </w:rPr>
      </w:pPr>
    </w:p>
    <w:p w14:paraId="2D979714" w14:textId="261D87F0" w:rsidR="00440D97" w:rsidRDefault="00440D97" w:rsidP="00440D9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 invoice is presented for payment that is greater than </w:t>
      </w:r>
      <w:r w:rsidRPr="00995E7C">
        <w:rPr>
          <w:rFonts w:ascii="Times New Roman" w:eastAsia="Times New Roman" w:hAnsi="Times New Roman" w:cs="Times New Roman"/>
          <w:sz w:val="24"/>
          <w:szCs w:val="24"/>
          <w:highlight w:val="yellow"/>
        </w:rPr>
        <w:t>$</w:t>
      </w:r>
      <w:r w:rsidR="00995E7C" w:rsidRPr="00995E7C">
        <w:rPr>
          <w:rFonts w:ascii="Times New Roman" w:eastAsia="Times New Roman" w:hAnsi="Times New Roman" w:cs="Times New Roman"/>
          <w:sz w:val="24"/>
          <w:szCs w:val="24"/>
          <w:highlight w:val="yellow"/>
        </w:rPr>
        <w:t>XX</w:t>
      </w:r>
      <w:r w:rsidR="00995E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associated with the project, the Finance and Operations Director may request a payment draw in advance of payment. If the Finance and Operations Director deems an advance payment to be necessary, it will be done as </w:t>
      </w:r>
      <w:r w:rsidRPr="00440D97">
        <w:rPr>
          <w:rFonts w:ascii="Times New Roman" w:eastAsia="Times New Roman" w:hAnsi="Times New Roman" w:cs="Times New Roman"/>
          <w:sz w:val="24"/>
          <w:szCs w:val="24"/>
          <w:highlight w:val="yellow"/>
        </w:rPr>
        <w:t xml:space="preserve">close to the date of disbursement as possible but no more than </w:t>
      </w:r>
      <w:r w:rsidR="008E7978">
        <w:rPr>
          <w:rFonts w:ascii="Times New Roman" w:eastAsia="Times New Roman" w:hAnsi="Times New Roman" w:cs="Times New Roman"/>
          <w:sz w:val="24"/>
          <w:szCs w:val="24"/>
          <w:highlight w:val="yellow"/>
        </w:rPr>
        <w:t>five</w:t>
      </w:r>
      <w:r w:rsidRPr="00440D97">
        <w:rPr>
          <w:rFonts w:ascii="Times New Roman" w:eastAsia="Times New Roman" w:hAnsi="Times New Roman" w:cs="Times New Roman"/>
          <w:sz w:val="24"/>
          <w:szCs w:val="24"/>
          <w:highlight w:val="yellow"/>
        </w:rPr>
        <w:t xml:space="preserve"> days prior</w:t>
      </w:r>
      <w:r>
        <w:rPr>
          <w:rFonts w:ascii="Times New Roman" w:eastAsia="Times New Roman" w:hAnsi="Times New Roman" w:cs="Times New Roman"/>
          <w:sz w:val="24"/>
          <w:szCs w:val="24"/>
        </w:rPr>
        <w:t>. Furthermore, funds will not be withheld from Vendors or create any unnecessary delays. Payments may be reasonably withheld for the following reasons:</w:t>
      </w:r>
    </w:p>
    <w:p w14:paraId="2B8B966F" w14:textId="77777777" w:rsidR="00440D97" w:rsidRDefault="00440D97" w:rsidP="00440D97">
      <w:pPr>
        <w:spacing w:after="0" w:line="240" w:lineRule="auto"/>
        <w:ind w:firstLine="0"/>
        <w:rPr>
          <w:rFonts w:ascii="Times New Roman" w:eastAsia="Times New Roman" w:hAnsi="Times New Roman" w:cs="Times New Roman"/>
          <w:sz w:val="24"/>
          <w:szCs w:val="24"/>
        </w:rPr>
      </w:pPr>
    </w:p>
    <w:p w14:paraId="2516F4B2" w14:textId="77777777" w:rsidR="00440D97" w:rsidRDefault="00440D97" w:rsidP="00440D9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Failure to comply with program objectives, terms and conditions of the contract or award, or compliance with Federal, State or Local laws and regulations (including 2cfr200).</w:t>
      </w:r>
    </w:p>
    <w:p w14:paraId="7CB6185E" w14:textId="77777777" w:rsidR="00440D97" w:rsidRDefault="00440D97" w:rsidP="00440D97">
      <w:pPr>
        <w:spacing w:after="0" w:line="240" w:lineRule="auto"/>
        <w:ind w:left="720" w:hanging="720"/>
        <w:rPr>
          <w:rFonts w:ascii="Times New Roman" w:eastAsia="Times New Roman" w:hAnsi="Times New Roman" w:cs="Times New Roman"/>
          <w:sz w:val="24"/>
          <w:szCs w:val="24"/>
        </w:rPr>
      </w:pPr>
    </w:p>
    <w:p w14:paraId="70D1C7D4" w14:textId="77777777" w:rsidR="00440D97" w:rsidRDefault="00440D97" w:rsidP="00440D9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The entity is in debt to the Federal Government and named as debarred contractor. </w:t>
      </w:r>
    </w:p>
    <w:p w14:paraId="1BACF143" w14:textId="77777777" w:rsidR="001D55B6" w:rsidRDefault="001D55B6"/>
    <w:sectPr w:rsidR="001D55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E8B1" w14:textId="77777777" w:rsidR="007E7EC8" w:rsidRDefault="007E7EC8" w:rsidP="007E7EC8">
      <w:pPr>
        <w:spacing w:after="0" w:line="240" w:lineRule="auto"/>
      </w:pPr>
      <w:r>
        <w:separator/>
      </w:r>
    </w:p>
  </w:endnote>
  <w:endnote w:type="continuationSeparator" w:id="0">
    <w:p w14:paraId="6299DB9A" w14:textId="77777777" w:rsidR="007E7EC8" w:rsidRDefault="007E7EC8" w:rsidP="007E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F36A" w14:textId="77777777" w:rsidR="007E7EC8" w:rsidRDefault="007E7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8B90" w14:textId="77777777" w:rsidR="007E7EC8" w:rsidRDefault="007E7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B1C9" w14:textId="77777777" w:rsidR="007E7EC8" w:rsidRDefault="007E7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4169" w14:textId="77777777" w:rsidR="007E7EC8" w:rsidRDefault="007E7EC8" w:rsidP="007E7EC8">
      <w:pPr>
        <w:spacing w:after="0" w:line="240" w:lineRule="auto"/>
      </w:pPr>
      <w:r>
        <w:separator/>
      </w:r>
    </w:p>
  </w:footnote>
  <w:footnote w:type="continuationSeparator" w:id="0">
    <w:p w14:paraId="04EADE8B" w14:textId="77777777" w:rsidR="007E7EC8" w:rsidRDefault="007E7EC8" w:rsidP="007E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BD86" w14:textId="77777777" w:rsidR="007E7EC8" w:rsidRDefault="007E7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957577"/>
      <w:docPartObj>
        <w:docPartGallery w:val="Watermarks"/>
        <w:docPartUnique/>
      </w:docPartObj>
    </w:sdtPr>
    <w:sdtEndPr/>
    <w:sdtContent>
      <w:p w14:paraId="39E13465" w14:textId="3A425F95" w:rsidR="007E7EC8" w:rsidRDefault="003F0206">
        <w:pPr>
          <w:pStyle w:val="Header"/>
        </w:pPr>
        <w:r>
          <w:rPr>
            <w:noProof/>
          </w:rPr>
          <w:pict w14:anchorId="461D5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345" o:spid="_x0000_s2049" type="#_x0000_t136" style="position:absolute;left:0;text-align:left;margin-left:0;margin-top:0;width:626.05pt;height:33.5pt;rotation:315;z-index:-251658752;mso-position-horizontal:center;mso-position-horizontal-relative:margin;mso-position-vertical:center;mso-position-vertical-relative:margin" o:allowincell="f" fillcolor="red" stroked="f">
              <v:fill opacity=".5"/>
              <v:textpath style="font-family:&quot;Candara&quot;;font-size:1pt" string="EXAMPLE ONLY - TO ASSIST YOU DEVELOP P&amp;Ps RELATED TO YOUR COMPAN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5C4E" w14:textId="77777777" w:rsidR="007E7EC8" w:rsidRDefault="007E7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70C"/>
    <w:multiLevelType w:val="multilevel"/>
    <w:tmpl w:val="4D3098C6"/>
    <w:lvl w:ilvl="0">
      <w:start w:val="1"/>
      <w:numFmt w:val="lowerLetter"/>
      <w:lvlText w:val="(%1)"/>
      <w:lvlJc w:val="left"/>
      <w:pPr>
        <w:ind w:left="1440" w:hanging="360"/>
      </w:pPr>
      <w:rPr>
        <w:rFonts w:ascii="Times New Roman" w:eastAsia="Times New Roman" w:hAnsi="Times New Roman" w:cs="Times New Roman"/>
        <w:sz w:val="24"/>
        <w:szCs w:val="24"/>
      </w:rPr>
    </w:lvl>
    <w:lvl w:ilvl="1">
      <w:start w:val="1"/>
      <w:numFmt w:val="lowerLetter"/>
      <w:lvlText w:val="(%2)"/>
      <w:lvlJc w:val="left"/>
      <w:pPr>
        <w:ind w:left="2160" w:hanging="360"/>
      </w:pPr>
      <w:rPr>
        <w:rFonts w:ascii="Times New Roman" w:eastAsia="Times New Roman" w:hAnsi="Times New Roman" w:cs="Times New Roman"/>
        <w:sz w:val="24"/>
        <w:szCs w:val="24"/>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EA4C5A"/>
    <w:multiLevelType w:val="multilevel"/>
    <w:tmpl w:val="A058CD18"/>
    <w:lvl w:ilvl="0">
      <w:start w:val="2"/>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D9E0C64"/>
    <w:multiLevelType w:val="multilevel"/>
    <w:tmpl w:val="00A0618E"/>
    <w:lvl w:ilvl="0">
      <w:start w:val="5"/>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716A06"/>
    <w:multiLevelType w:val="multilevel"/>
    <w:tmpl w:val="91B656C2"/>
    <w:lvl w:ilvl="0">
      <w:start w:val="1"/>
      <w:numFmt w:val="lowerLetter"/>
      <w:lvlText w:val="(%1)"/>
      <w:lvlJc w:val="left"/>
      <w:pPr>
        <w:ind w:left="907" w:hanging="432"/>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DC7FE9"/>
    <w:multiLevelType w:val="multilevel"/>
    <w:tmpl w:val="A7EA5C08"/>
    <w:lvl w:ilvl="0">
      <w:start w:val="1"/>
      <w:numFmt w:val="lowerLetter"/>
      <w:lvlText w:val="(%1)"/>
      <w:lvlJc w:val="left"/>
      <w:pPr>
        <w:ind w:left="1512" w:hanging="432"/>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7A16EE"/>
    <w:multiLevelType w:val="multilevel"/>
    <w:tmpl w:val="CC5091F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A81170"/>
    <w:multiLevelType w:val="multilevel"/>
    <w:tmpl w:val="5C1C0082"/>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006AEB"/>
    <w:multiLevelType w:val="multilevel"/>
    <w:tmpl w:val="EBC47E7A"/>
    <w:lvl w:ilvl="0">
      <w:start w:val="1"/>
      <w:numFmt w:val="decimal"/>
      <w:lvlText w:val="(%1)"/>
      <w:lvlJc w:val="left"/>
      <w:pPr>
        <w:ind w:left="936" w:hanging="456"/>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8" w15:restartNumberingAfterBreak="0">
    <w:nsid w:val="3B1255EF"/>
    <w:multiLevelType w:val="multilevel"/>
    <w:tmpl w:val="0F188BE2"/>
    <w:lvl w:ilvl="0">
      <w:start w:val="1"/>
      <w:numFmt w:val="lowerRoman"/>
      <w:lvlText w:val="%1."/>
      <w:lvlJc w:val="right"/>
      <w:pPr>
        <w:ind w:left="180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77345B3"/>
    <w:multiLevelType w:val="multilevel"/>
    <w:tmpl w:val="66D69E2E"/>
    <w:lvl w:ilvl="0">
      <w:start w:val="1"/>
      <w:numFmt w:val="lowerRoman"/>
      <w:lvlText w:val="(%1)"/>
      <w:lvlJc w:val="left"/>
      <w:pPr>
        <w:ind w:left="1512" w:hanging="432"/>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0" w15:restartNumberingAfterBreak="0">
    <w:nsid w:val="5054728C"/>
    <w:multiLevelType w:val="multilevel"/>
    <w:tmpl w:val="8F38EDDA"/>
    <w:lvl w:ilvl="0">
      <w:start w:val="1"/>
      <w:numFmt w:val="lowerLetter"/>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7855C8D"/>
    <w:multiLevelType w:val="multilevel"/>
    <w:tmpl w:val="88D6FE86"/>
    <w:lvl w:ilvl="0">
      <w:start w:val="3"/>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A217E"/>
    <w:multiLevelType w:val="hybridMultilevel"/>
    <w:tmpl w:val="20EC4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B370F8"/>
    <w:multiLevelType w:val="multilevel"/>
    <w:tmpl w:val="6922A412"/>
    <w:lvl w:ilvl="0">
      <w:start w:val="1"/>
      <w:numFmt w:val="lowerLetter"/>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DE56FE1"/>
    <w:multiLevelType w:val="multilevel"/>
    <w:tmpl w:val="C696EF86"/>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6451381A"/>
    <w:multiLevelType w:val="multilevel"/>
    <w:tmpl w:val="E5B04E7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6800087"/>
    <w:multiLevelType w:val="multilevel"/>
    <w:tmpl w:val="BA4ECD28"/>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750D6F"/>
    <w:multiLevelType w:val="multilevel"/>
    <w:tmpl w:val="13A4BE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267035"/>
    <w:multiLevelType w:val="multilevel"/>
    <w:tmpl w:val="CC0A491A"/>
    <w:lvl w:ilvl="0">
      <w:start w:val="1"/>
      <w:numFmt w:val="lowerRoman"/>
      <w:lvlText w:val="(%1)"/>
      <w:lvlJc w:val="left"/>
      <w:pPr>
        <w:ind w:left="151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1D1AC7"/>
    <w:multiLevelType w:val="multilevel"/>
    <w:tmpl w:val="F3966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B105BFB"/>
    <w:multiLevelType w:val="multilevel"/>
    <w:tmpl w:val="F0161D8E"/>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DB275D2"/>
    <w:multiLevelType w:val="multilevel"/>
    <w:tmpl w:val="AD923FF6"/>
    <w:lvl w:ilvl="0">
      <w:start w:val="6"/>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250177"/>
    <w:multiLevelType w:val="multilevel"/>
    <w:tmpl w:val="B65C8CD4"/>
    <w:lvl w:ilvl="0">
      <w:start w:val="1"/>
      <w:numFmt w:val="lowerLetter"/>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49272448">
    <w:abstractNumId w:val="9"/>
  </w:num>
  <w:num w:numId="2" w16cid:durableId="1725450062">
    <w:abstractNumId w:val="3"/>
  </w:num>
  <w:num w:numId="3" w16cid:durableId="920993509">
    <w:abstractNumId w:val="20"/>
  </w:num>
  <w:num w:numId="4" w16cid:durableId="500198121">
    <w:abstractNumId w:val="1"/>
  </w:num>
  <w:num w:numId="5" w16cid:durableId="777723648">
    <w:abstractNumId w:val="13"/>
  </w:num>
  <w:num w:numId="6" w16cid:durableId="1985306574">
    <w:abstractNumId w:val="10"/>
  </w:num>
  <w:num w:numId="7" w16cid:durableId="956105448">
    <w:abstractNumId w:val="4"/>
  </w:num>
  <w:num w:numId="8" w16cid:durableId="1063144480">
    <w:abstractNumId w:val="18"/>
  </w:num>
  <w:num w:numId="9" w16cid:durableId="740130427">
    <w:abstractNumId w:val="15"/>
  </w:num>
  <w:num w:numId="10" w16cid:durableId="451169150">
    <w:abstractNumId w:val="22"/>
  </w:num>
  <w:num w:numId="11" w16cid:durableId="1458063944">
    <w:abstractNumId w:val="8"/>
  </w:num>
  <w:num w:numId="12" w16cid:durableId="1767313066">
    <w:abstractNumId w:val="14"/>
  </w:num>
  <w:num w:numId="13" w16cid:durableId="805775527">
    <w:abstractNumId w:val="0"/>
  </w:num>
  <w:num w:numId="14" w16cid:durableId="1369597865">
    <w:abstractNumId w:val="7"/>
  </w:num>
  <w:num w:numId="15" w16cid:durableId="95711114">
    <w:abstractNumId w:val="17"/>
  </w:num>
  <w:num w:numId="16" w16cid:durableId="1281456561">
    <w:abstractNumId w:val="11"/>
  </w:num>
  <w:num w:numId="17" w16cid:durableId="1066800527">
    <w:abstractNumId w:val="6"/>
  </w:num>
  <w:num w:numId="18" w16cid:durableId="1236403713">
    <w:abstractNumId w:val="5"/>
  </w:num>
  <w:num w:numId="19" w16cid:durableId="323046217">
    <w:abstractNumId w:val="2"/>
  </w:num>
  <w:num w:numId="20" w16cid:durableId="41833473">
    <w:abstractNumId w:val="21"/>
  </w:num>
  <w:num w:numId="21" w16cid:durableId="1856966778">
    <w:abstractNumId w:val="16"/>
  </w:num>
  <w:num w:numId="22" w16cid:durableId="1051349928">
    <w:abstractNumId w:val="19"/>
  </w:num>
  <w:num w:numId="23" w16cid:durableId="40673213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97"/>
    <w:rsid w:val="000D348A"/>
    <w:rsid w:val="00180530"/>
    <w:rsid w:val="001D55B6"/>
    <w:rsid w:val="003F0206"/>
    <w:rsid w:val="00440D97"/>
    <w:rsid w:val="0069157A"/>
    <w:rsid w:val="007E7EC8"/>
    <w:rsid w:val="00893C4F"/>
    <w:rsid w:val="008E7978"/>
    <w:rsid w:val="00995E7C"/>
    <w:rsid w:val="00EB22CA"/>
    <w:rsid w:val="00EC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CB333D"/>
  <w15:chartTrackingRefBased/>
  <w15:docId w15:val="{58A1ACDD-736D-4F29-A42A-1EB58160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D97"/>
    <w:pPr>
      <w:spacing w:after="240" w:line="480" w:lineRule="auto"/>
      <w:ind w:firstLine="36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EC8"/>
    <w:rPr>
      <w:rFonts w:ascii="Calibri" w:eastAsia="Calibri" w:hAnsi="Calibri" w:cs="Calibri"/>
    </w:rPr>
  </w:style>
  <w:style w:type="paragraph" w:styleId="Footer">
    <w:name w:val="footer"/>
    <w:basedOn w:val="Normal"/>
    <w:link w:val="FooterChar"/>
    <w:uiPriority w:val="99"/>
    <w:unhideWhenUsed/>
    <w:rsid w:val="007E7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EC8"/>
    <w:rPr>
      <w:rFonts w:ascii="Calibri" w:eastAsia="Calibri" w:hAnsi="Calibri" w:cs="Calibri"/>
    </w:rPr>
  </w:style>
  <w:style w:type="paragraph" w:styleId="ListParagraph">
    <w:name w:val="List Paragraph"/>
    <w:basedOn w:val="Normal"/>
    <w:uiPriority w:val="34"/>
    <w:qFormat/>
    <w:rsid w:val="000D3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m.gov/portal/S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Piard-Hylton, Rose</dc:creator>
  <cp:keywords/>
  <dc:description/>
  <cp:lastModifiedBy>Piard-Hylton, Rose</cp:lastModifiedBy>
  <cp:revision>11</cp:revision>
  <dcterms:created xsi:type="dcterms:W3CDTF">2023-08-17T15:16:00Z</dcterms:created>
  <dcterms:modified xsi:type="dcterms:W3CDTF">2023-12-07T18:18:00Z</dcterms:modified>
</cp:coreProperties>
</file>