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20E4C" w14:textId="77777777" w:rsidR="00063BB5" w:rsidRDefault="00063BB5" w:rsidP="00001AA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0" allowOverlap="1" wp14:anchorId="17933131" wp14:editId="04D2D402">
            <wp:simplePos x="0" y="0"/>
            <wp:positionH relativeFrom="column">
              <wp:posOffset>-3810</wp:posOffset>
            </wp:positionH>
            <wp:positionV relativeFrom="paragraph">
              <wp:posOffset>-90805</wp:posOffset>
            </wp:positionV>
            <wp:extent cx="6558280" cy="1035050"/>
            <wp:effectExtent l="0" t="0" r="0" b="0"/>
            <wp:wrapNone/>
            <wp:docPr id="1" name="Picture 1"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2"/>
                    <pic:cNvPicPr>
                      <a:picLocks noChangeAspect="1" noChangeArrowheads="1"/>
                    </pic:cNvPicPr>
                  </pic:nvPicPr>
                  <pic:blipFill>
                    <a:blip r:embed="rId6">
                      <a:extLst>
                        <a:ext uri="{28A0092B-C50C-407E-A947-70E740481C1C}">
                          <a14:useLocalDpi xmlns:a14="http://schemas.microsoft.com/office/drawing/2010/main" val="0"/>
                        </a:ext>
                      </a:extLst>
                    </a:blip>
                    <a:srcRect l="11765" t="4552" b="81929"/>
                    <a:stretch>
                      <a:fillRect/>
                    </a:stretch>
                  </pic:blipFill>
                  <pic:spPr bwMode="auto">
                    <a:xfrm>
                      <a:off x="0" y="0"/>
                      <a:ext cx="655828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B516D" w14:textId="77777777" w:rsidR="00063BB5" w:rsidRDefault="00063BB5" w:rsidP="00001AA7">
      <w:pPr>
        <w:rPr>
          <w:rFonts w:ascii="Times New Roman" w:hAnsi="Times New Roman" w:cs="Times New Roman"/>
          <w:sz w:val="24"/>
          <w:szCs w:val="24"/>
        </w:rPr>
      </w:pPr>
    </w:p>
    <w:p w14:paraId="0E7F97F2" w14:textId="77777777" w:rsidR="00063BB5" w:rsidRDefault="00063BB5" w:rsidP="00001AA7">
      <w:pPr>
        <w:rPr>
          <w:rFonts w:ascii="Times New Roman" w:hAnsi="Times New Roman" w:cs="Times New Roman"/>
          <w:sz w:val="24"/>
          <w:szCs w:val="24"/>
        </w:rPr>
      </w:pPr>
    </w:p>
    <w:p w14:paraId="4FF4CE1E" w14:textId="77777777" w:rsidR="00063BB5" w:rsidRDefault="00063BB5" w:rsidP="00001AA7">
      <w:pPr>
        <w:rPr>
          <w:rFonts w:ascii="Times New Roman" w:hAnsi="Times New Roman" w:cs="Times New Roman"/>
          <w:sz w:val="24"/>
          <w:szCs w:val="24"/>
        </w:rPr>
      </w:pPr>
    </w:p>
    <w:p w14:paraId="7D943F5E" w14:textId="77777777" w:rsidR="00063BB5" w:rsidRDefault="00063BB5" w:rsidP="00001AA7">
      <w:pPr>
        <w:rPr>
          <w:rFonts w:ascii="Times New Roman" w:hAnsi="Times New Roman" w:cs="Times New Roman"/>
          <w:sz w:val="24"/>
          <w:szCs w:val="24"/>
        </w:rPr>
      </w:pPr>
    </w:p>
    <w:p w14:paraId="3B4FFD9F" w14:textId="77777777" w:rsidR="00001AA7" w:rsidRPr="00380DB8" w:rsidRDefault="00001AA7" w:rsidP="00001AA7">
      <w:pPr>
        <w:rPr>
          <w:rFonts w:ascii="Times New Roman" w:hAnsi="Times New Roman" w:cs="Times New Roman"/>
          <w:sz w:val="24"/>
          <w:szCs w:val="24"/>
        </w:rPr>
      </w:pPr>
      <w:r w:rsidRPr="00380DB8">
        <w:rPr>
          <w:rFonts w:ascii="Times New Roman" w:hAnsi="Times New Roman" w:cs="Times New Roman"/>
          <w:sz w:val="24"/>
          <w:szCs w:val="24"/>
        </w:rPr>
        <w:t>December 2019.</w:t>
      </w:r>
    </w:p>
    <w:p w14:paraId="06C19C00" w14:textId="77777777" w:rsidR="007A2383" w:rsidRPr="00380DB8" w:rsidRDefault="00001AA7">
      <w:pPr>
        <w:rPr>
          <w:rFonts w:ascii="Times New Roman" w:hAnsi="Times New Roman" w:cs="Times New Roman"/>
          <w:sz w:val="24"/>
          <w:szCs w:val="24"/>
        </w:rPr>
      </w:pPr>
      <w:r w:rsidRPr="00380DB8">
        <w:rPr>
          <w:rFonts w:ascii="Times New Roman" w:hAnsi="Times New Roman" w:cs="Times New Roman"/>
          <w:sz w:val="24"/>
          <w:szCs w:val="24"/>
        </w:rPr>
        <w:t xml:space="preserve">To: The </w:t>
      </w:r>
      <w:r w:rsidR="00895B45" w:rsidRPr="00380DB8">
        <w:rPr>
          <w:rFonts w:ascii="Times New Roman" w:hAnsi="Times New Roman" w:cs="Times New Roman"/>
          <w:sz w:val="24"/>
          <w:szCs w:val="24"/>
        </w:rPr>
        <w:t>National Drinking Water Advisory Council</w:t>
      </w:r>
    </w:p>
    <w:p w14:paraId="4C8A5A4E" w14:textId="77777777" w:rsidR="00895B45" w:rsidRPr="00380DB8" w:rsidRDefault="00895B45">
      <w:pPr>
        <w:rPr>
          <w:rFonts w:ascii="Times New Roman" w:hAnsi="Times New Roman" w:cs="Times New Roman"/>
          <w:sz w:val="24"/>
          <w:szCs w:val="24"/>
        </w:rPr>
      </w:pPr>
      <w:r w:rsidRPr="00380DB8">
        <w:rPr>
          <w:rFonts w:ascii="Times New Roman" w:hAnsi="Times New Roman" w:cs="Times New Roman"/>
          <w:sz w:val="24"/>
          <w:szCs w:val="24"/>
        </w:rPr>
        <w:t xml:space="preserve">From: Joseph </w:t>
      </w:r>
      <w:r w:rsidR="00001AA7" w:rsidRPr="00380DB8">
        <w:rPr>
          <w:rFonts w:ascii="Times New Roman" w:hAnsi="Times New Roman" w:cs="Times New Roman"/>
          <w:sz w:val="24"/>
          <w:szCs w:val="24"/>
        </w:rPr>
        <w:t xml:space="preserve">A. </w:t>
      </w:r>
      <w:proofErr w:type="spellStart"/>
      <w:r w:rsidR="00704F97" w:rsidRPr="00380DB8">
        <w:rPr>
          <w:rFonts w:ascii="Times New Roman" w:hAnsi="Times New Roman" w:cs="Times New Roman"/>
          <w:sz w:val="24"/>
          <w:szCs w:val="24"/>
        </w:rPr>
        <w:t>Cotruvo</w:t>
      </w:r>
      <w:proofErr w:type="spellEnd"/>
      <w:r w:rsidR="00704F97" w:rsidRPr="00380DB8">
        <w:rPr>
          <w:rFonts w:ascii="Times New Roman" w:hAnsi="Times New Roman" w:cs="Times New Roman"/>
          <w:sz w:val="24"/>
          <w:szCs w:val="24"/>
        </w:rPr>
        <w:t>, Washington</w:t>
      </w:r>
      <w:r w:rsidR="00001AA7" w:rsidRPr="00380DB8">
        <w:rPr>
          <w:rFonts w:ascii="Times New Roman" w:hAnsi="Times New Roman" w:cs="Times New Roman"/>
          <w:sz w:val="24"/>
          <w:szCs w:val="24"/>
        </w:rPr>
        <w:t>, DC</w:t>
      </w:r>
    </w:p>
    <w:p w14:paraId="72B745EA" w14:textId="77777777" w:rsidR="00397AE1" w:rsidRPr="00380DB8" w:rsidRDefault="00895B45">
      <w:pPr>
        <w:rPr>
          <w:rFonts w:ascii="Times New Roman" w:hAnsi="Times New Roman" w:cs="Times New Roman"/>
          <w:sz w:val="24"/>
          <w:szCs w:val="24"/>
        </w:rPr>
      </w:pPr>
      <w:r w:rsidRPr="00380DB8">
        <w:rPr>
          <w:rFonts w:ascii="Times New Roman" w:hAnsi="Times New Roman" w:cs="Times New Roman"/>
          <w:sz w:val="24"/>
          <w:szCs w:val="24"/>
        </w:rPr>
        <w:t>I had planned to attend the NDWAC meeting but was overtaken by commitments to the major wastewater to drinking wa</w:t>
      </w:r>
      <w:r w:rsidR="00C0247F" w:rsidRPr="00380DB8">
        <w:rPr>
          <w:rFonts w:ascii="Times New Roman" w:hAnsi="Times New Roman" w:cs="Times New Roman"/>
          <w:sz w:val="24"/>
          <w:szCs w:val="24"/>
        </w:rPr>
        <w:t xml:space="preserve">ter </w:t>
      </w:r>
      <w:r w:rsidR="0060545B" w:rsidRPr="00380DB8">
        <w:rPr>
          <w:rFonts w:ascii="Times New Roman" w:hAnsi="Times New Roman" w:cs="Times New Roman"/>
          <w:sz w:val="24"/>
          <w:szCs w:val="24"/>
        </w:rPr>
        <w:t xml:space="preserve">recycling </w:t>
      </w:r>
      <w:r w:rsidR="00C0247F" w:rsidRPr="00380DB8">
        <w:rPr>
          <w:rFonts w:ascii="Times New Roman" w:hAnsi="Times New Roman" w:cs="Times New Roman"/>
          <w:sz w:val="24"/>
          <w:szCs w:val="24"/>
        </w:rPr>
        <w:t xml:space="preserve">project in Los Angeles. </w:t>
      </w:r>
    </w:p>
    <w:p w14:paraId="7C020B34" w14:textId="77777777" w:rsidR="00895B45" w:rsidRPr="00380DB8" w:rsidRDefault="00C0247F">
      <w:pPr>
        <w:rPr>
          <w:rFonts w:ascii="Times New Roman" w:hAnsi="Times New Roman" w:cs="Times New Roman"/>
          <w:sz w:val="24"/>
          <w:szCs w:val="24"/>
        </w:rPr>
      </w:pPr>
      <w:r w:rsidRPr="00380DB8">
        <w:rPr>
          <w:rFonts w:ascii="Times New Roman" w:hAnsi="Times New Roman" w:cs="Times New Roman"/>
          <w:sz w:val="24"/>
          <w:szCs w:val="24"/>
        </w:rPr>
        <w:t xml:space="preserve">The NDWAC </w:t>
      </w:r>
      <w:r w:rsidR="00895B45" w:rsidRPr="00380DB8">
        <w:rPr>
          <w:rFonts w:ascii="Times New Roman" w:hAnsi="Times New Roman" w:cs="Times New Roman"/>
          <w:sz w:val="24"/>
          <w:szCs w:val="24"/>
        </w:rPr>
        <w:t>serve</w:t>
      </w:r>
      <w:r w:rsidRPr="00380DB8">
        <w:rPr>
          <w:rFonts w:ascii="Times New Roman" w:hAnsi="Times New Roman" w:cs="Times New Roman"/>
          <w:sz w:val="24"/>
          <w:szCs w:val="24"/>
        </w:rPr>
        <w:t>s</w:t>
      </w:r>
      <w:r w:rsidR="00895B45" w:rsidRPr="00380DB8">
        <w:rPr>
          <w:rFonts w:ascii="Times New Roman" w:hAnsi="Times New Roman" w:cs="Times New Roman"/>
          <w:sz w:val="24"/>
          <w:szCs w:val="24"/>
        </w:rPr>
        <w:t xml:space="preserve"> an essential function to assist </w:t>
      </w:r>
      <w:r w:rsidRPr="00380DB8">
        <w:rPr>
          <w:rFonts w:ascii="Times New Roman" w:hAnsi="Times New Roman" w:cs="Times New Roman"/>
          <w:sz w:val="24"/>
          <w:szCs w:val="24"/>
        </w:rPr>
        <w:t xml:space="preserve">and guide </w:t>
      </w:r>
      <w:r w:rsidR="00895B45" w:rsidRPr="00380DB8">
        <w:rPr>
          <w:rFonts w:ascii="Times New Roman" w:hAnsi="Times New Roman" w:cs="Times New Roman"/>
          <w:sz w:val="24"/>
          <w:szCs w:val="24"/>
        </w:rPr>
        <w:t xml:space="preserve">EPA </w:t>
      </w:r>
      <w:r w:rsidR="00397AE1" w:rsidRPr="00380DB8">
        <w:rPr>
          <w:rFonts w:ascii="Times New Roman" w:hAnsi="Times New Roman" w:cs="Times New Roman"/>
          <w:sz w:val="24"/>
          <w:szCs w:val="24"/>
        </w:rPr>
        <w:t xml:space="preserve">OGWDW </w:t>
      </w:r>
      <w:r w:rsidR="00895B45" w:rsidRPr="00380DB8">
        <w:rPr>
          <w:rFonts w:ascii="Times New Roman" w:hAnsi="Times New Roman" w:cs="Times New Roman"/>
          <w:sz w:val="24"/>
          <w:szCs w:val="24"/>
        </w:rPr>
        <w:t xml:space="preserve">to make appropriate decisions </w:t>
      </w:r>
      <w:r w:rsidR="00512986" w:rsidRPr="00380DB8">
        <w:rPr>
          <w:rFonts w:ascii="Times New Roman" w:hAnsi="Times New Roman" w:cs="Times New Roman"/>
          <w:sz w:val="24"/>
          <w:szCs w:val="24"/>
        </w:rPr>
        <w:t>within the directives</w:t>
      </w:r>
      <w:r w:rsidR="00895B45" w:rsidRPr="00380DB8">
        <w:rPr>
          <w:rFonts w:ascii="Times New Roman" w:hAnsi="Times New Roman" w:cs="Times New Roman"/>
          <w:sz w:val="24"/>
          <w:szCs w:val="24"/>
        </w:rPr>
        <w:t xml:space="preserve"> of the Safe Drinking Water Act, with regard to protecting and maintaining drinking water quality.  </w:t>
      </w:r>
      <w:r w:rsidR="00512986" w:rsidRPr="00380DB8">
        <w:rPr>
          <w:rFonts w:ascii="Times New Roman" w:hAnsi="Times New Roman" w:cs="Times New Roman"/>
          <w:sz w:val="24"/>
          <w:szCs w:val="24"/>
        </w:rPr>
        <w:t xml:space="preserve">EPA’s </w:t>
      </w:r>
      <w:r w:rsidRPr="00380DB8">
        <w:rPr>
          <w:rFonts w:ascii="Times New Roman" w:hAnsi="Times New Roman" w:cs="Times New Roman"/>
          <w:sz w:val="24"/>
          <w:szCs w:val="24"/>
        </w:rPr>
        <w:t>decisions require</w:t>
      </w:r>
      <w:r w:rsidR="00512986" w:rsidRPr="00380DB8">
        <w:rPr>
          <w:rFonts w:ascii="Times New Roman" w:hAnsi="Times New Roman" w:cs="Times New Roman"/>
          <w:sz w:val="24"/>
          <w:szCs w:val="24"/>
        </w:rPr>
        <w:t xml:space="preserve"> appropriate and sometimes difficult judgments </w:t>
      </w:r>
      <w:r w:rsidR="00397AE1" w:rsidRPr="00380DB8">
        <w:rPr>
          <w:rFonts w:ascii="Times New Roman" w:hAnsi="Times New Roman" w:cs="Times New Roman"/>
          <w:sz w:val="24"/>
          <w:szCs w:val="24"/>
        </w:rPr>
        <w:t xml:space="preserve">that must be </w:t>
      </w:r>
      <w:r w:rsidR="00512986" w:rsidRPr="00380DB8">
        <w:rPr>
          <w:rFonts w:ascii="Times New Roman" w:hAnsi="Times New Roman" w:cs="Times New Roman"/>
          <w:sz w:val="24"/>
          <w:szCs w:val="24"/>
        </w:rPr>
        <w:t xml:space="preserve">supported by </w:t>
      </w:r>
      <w:r w:rsidR="00895B45" w:rsidRPr="00380DB8">
        <w:rPr>
          <w:rFonts w:ascii="Times New Roman" w:hAnsi="Times New Roman" w:cs="Times New Roman"/>
          <w:sz w:val="24"/>
          <w:szCs w:val="24"/>
        </w:rPr>
        <w:t xml:space="preserve">clear and objective analyses of all of the essential </w:t>
      </w:r>
      <w:r w:rsidR="00001AA7" w:rsidRPr="00380DB8">
        <w:rPr>
          <w:rFonts w:ascii="Times New Roman" w:hAnsi="Times New Roman" w:cs="Times New Roman"/>
          <w:sz w:val="24"/>
          <w:szCs w:val="24"/>
        </w:rPr>
        <w:t xml:space="preserve">decision </w:t>
      </w:r>
      <w:r w:rsidR="00895B45" w:rsidRPr="00380DB8">
        <w:rPr>
          <w:rFonts w:ascii="Times New Roman" w:hAnsi="Times New Roman" w:cs="Times New Roman"/>
          <w:sz w:val="24"/>
          <w:szCs w:val="24"/>
        </w:rPr>
        <w:t>factors</w:t>
      </w:r>
      <w:r w:rsidR="00001AA7" w:rsidRPr="00380DB8">
        <w:rPr>
          <w:rFonts w:ascii="Times New Roman" w:hAnsi="Times New Roman" w:cs="Times New Roman"/>
          <w:sz w:val="24"/>
          <w:szCs w:val="24"/>
        </w:rPr>
        <w:t xml:space="preserve"> for protection from drinking water contaminants. They</w:t>
      </w:r>
      <w:r w:rsidR="00895B45" w:rsidRPr="00380DB8">
        <w:rPr>
          <w:rFonts w:ascii="Times New Roman" w:hAnsi="Times New Roman" w:cs="Times New Roman"/>
          <w:sz w:val="24"/>
          <w:szCs w:val="24"/>
        </w:rPr>
        <w:t xml:space="preserve"> include: national occurrence, </w:t>
      </w:r>
      <w:r w:rsidR="009E503A" w:rsidRPr="00380DB8">
        <w:rPr>
          <w:rFonts w:ascii="Times New Roman" w:hAnsi="Times New Roman" w:cs="Times New Roman"/>
          <w:sz w:val="24"/>
          <w:szCs w:val="24"/>
        </w:rPr>
        <w:t xml:space="preserve">total </w:t>
      </w:r>
      <w:r w:rsidR="00895B45" w:rsidRPr="00380DB8">
        <w:rPr>
          <w:rFonts w:ascii="Times New Roman" w:hAnsi="Times New Roman" w:cs="Times New Roman"/>
          <w:sz w:val="24"/>
          <w:szCs w:val="24"/>
        </w:rPr>
        <w:t xml:space="preserve">human exposure and drinking water’s contribution, toxicity and dose response and </w:t>
      </w:r>
      <w:r w:rsidRPr="00380DB8">
        <w:rPr>
          <w:rFonts w:ascii="Times New Roman" w:hAnsi="Times New Roman" w:cs="Times New Roman"/>
          <w:sz w:val="24"/>
          <w:szCs w:val="24"/>
        </w:rPr>
        <w:t xml:space="preserve">credible </w:t>
      </w:r>
      <w:r w:rsidR="00895B45" w:rsidRPr="00380DB8">
        <w:rPr>
          <w:rFonts w:ascii="Times New Roman" w:hAnsi="Times New Roman" w:cs="Times New Roman"/>
          <w:sz w:val="24"/>
          <w:szCs w:val="24"/>
        </w:rPr>
        <w:t>risk</w:t>
      </w:r>
      <w:r w:rsidRPr="00380DB8">
        <w:rPr>
          <w:rFonts w:ascii="Times New Roman" w:hAnsi="Times New Roman" w:cs="Times New Roman"/>
          <w:sz w:val="24"/>
          <w:szCs w:val="24"/>
        </w:rPr>
        <w:t xml:space="preserve"> assessments</w:t>
      </w:r>
      <w:r w:rsidR="00895B45" w:rsidRPr="00380DB8">
        <w:rPr>
          <w:rFonts w:ascii="Times New Roman" w:hAnsi="Times New Roman" w:cs="Times New Roman"/>
          <w:sz w:val="24"/>
          <w:szCs w:val="24"/>
        </w:rPr>
        <w:t xml:space="preserve">, analytical methods and monitoring feasibility, treatment technology, economic impacts to the range of water suppliers, and practicality regarding the essential roles of the water provider. The NDWAC is </w:t>
      </w:r>
      <w:r w:rsidR="009E503A" w:rsidRPr="00380DB8">
        <w:rPr>
          <w:rFonts w:ascii="Times New Roman" w:hAnsi="Times New Roman" w:cs="Times New Roman"/>
          <w:sz w:val="24"/>
          <w:szCs w:val="24"/>
        </w:rPr>
        <w:t>well positioned to address the real world impacts of any of the decisions to be made and the</w:t>
      </w:r>
      <w:r w:rsidR="00397AE1" w:rsidRPr="00380DB8">
        <w:rPr>
          <w:rFonts w:ascii="Times New Roman" w:hAnsi="Times New Roman" w:cs="Times New Roman"/>
          <w:sz w:val="24"/>
          <w:szCs w:val="24"/>
        </w:rPr>
        <w:t>ir</w:t>
      </w:r>
      <w:r w:rsidR="009E503A" w:rsidRPr="00380DB8">
        <w:rPr>
          <w:rFonts w:ascii="Times New Roman" w:hAnsi="Times New Roman" w:cs="Times New Roman"/>
          <w:sz w:val="24"/>
          <w:szCs w:val="24"/>
        </w:rPr>
        <w:t xml:space="preserve"> </w:t>
      </w:r>
      <w:r w:rsidR="00397AE1" w:rsidRPr="00380DB8">
        <w:rPr>
          <w:rFonts w:ascii="Times New Roman" w:hAnsi="Times New Roman" w:cs="Times New Roman"/>
          <w:sz w:val="24"/>
          <w:szCs w:val="24"/>
        </w:rPr>
        <w:t>appropriateness</w:t>
      </w:r>
      <w:r w:rsidR="009E503A" w:rsidRPr="00380DB8">
        <w:rPr>
          <w:rFonts w:ascii="Times New Roman" w:hAnsi="Times New Roman" w:cs="Times New Roman"/>
          <w:sz w:val="24"/>
          <w:szCs w:val="24"/>
        </w:rPr>
        <w:t xml:space="preserve">. </w:t>
      </w:r>
    </w:p>
    <w:p w14:paraId="7574CAFD" w14:textId="77777777" w:rsidR="009E503A" w:rsidRPr="00380DB8" w:rsidRDefault="009E503A">
      <w:pPr>
        <w:rPr>
          <w:rFonts w:ascii="Times New Roman" w:hAnsi="Times New Roman" w:cs="Times New Roman"/>
          <w:sz w:val="24"/>
          <w:szCs w:val="24"/>
        </w:rPr>
      </w:pPr>
      <w:r w:rsidRPr="00380DB8">
        <w:rPr>
          <w:rFonts w:ascii="Times New Roman" w:hAnsi="Times New Roman" w:cs="Times New Roman"/>
          <w:sz w:val="24"/>
          <w:szCs w:val="24"/>
        </w:rPr>
        <w:t xml:space="preserve">I have broad experience </w:t>
      </w:r>
      <w:r w:rsidR="00001AA7" w:rsidRPr="00380DB8">
        <w:rPr>
          <w:rFonts w:ascii="Times New Roman" w:hAnsi="Times New Roman" w:cs="Times New Roman"/>
          <w:sz w:val="24"/>
          <w:szCs w:val="24"/>
        </w:rPr>
        <w:t xml:space="preserve">and a broad perspective </w:t>
      </w:r>
      <w:r w:rsidRPr="00380DB8">
        <w:rPr>
          <w:rFonts w:ascii="Times New Roman" w:hAnsi="Times New Roman" w:cs="Times New Roman"/>
          <w:sz w:val="24"/>
          <w:szCs w:val="24"/>
        </w:rPr>
        <w:t>in drinking water and health issues over</w:t>
      </w:r>
      <w:r w:rsidR="00001AA7" w:rsidRPr="00380DB8">
        <w:rPr>
          <w:rFonts w:ascii="Times New Roman" w:hAnsi="Times New Roman" w:cs="Times New Roman"/>
          <w:sz w:val="24"/>
          <w:szCs w:val="24"/>
        </w:rPr>
        <w:t xml:space="preserve"> about 45 years and continue to engage actively</w:t>
      </w:r>
      <w:r w:rsidRPr="00380DB8">
        <w:rPr>
          <w:rFonts w:ascii="Times New Roman" w:hAnsi="Times New Roman" w:cs="Times New Roman"/>
          <w:sz w:val="24"/>
          <w:szCs w:val="24"/>
        </w:rPr>
        <w:t xml:space="preserve"> on issues of drinking water quality and safety, risk assessment, regulatory aspects, and potable </w:t>
      </w:r>
      <w:r w:rsidR="00001AA7" w:rsidRPr="00380DB8">
        <w:rPr>
          <w:rFonts w:ascii="Times New Roman" w:hAnsi="Times New Roman" w:cs="Times New Roman"/>
          <w:sz w:val="24"/>
          <w:szCs w:val="24"/>
        </w:rPr>
        <w:t>water reuse.</w:t>
      </w:r>
      <w:r w:rsidRPr="00380DB8">
        <w:rPr>
          <w:rFonts w:ascii="Times New Roman" w:hAnsi="Times New Roman" w:cs="Times New Roman"/>
          <w:sz w:val="24"/>
          <w:szCs w:val="24"/>
        </w:rPr>
        <w:t xml:space="preserve"> I was director of the Drinking Water Standards Division after passage of the Safe Drinking Water Act, and so have engaged in all of those elements with respect to many/most of the existing drinking water MCLs and treatment requirements</w:t>
      </w:r>
      <w:r w:rsidR="00001AA7" w:rsidRPr="00380DB8">
        <w:rPr>
          <w:rFonts w:ascii="Times New Roman" w:hAnsi="Times New Roman" w:cs="Times New Roman"/>
          <w:sz w:val="24"/>
          <w:szCs w:val="24"/>
        </w:rPr>
        <w:t xml:space="preserve"> and policies</w:t>
      </w:r>
      <w:r w:rsidR="000E642A" w:rsidRPr="00380DB8">
        <w:rPr>
          <w:rFonts w:ascii="Times New Roman" w:hAnsi="Times New Roman" w:cs="Times New Roman"/>
          <w:sz w:val="24"/>
          <w:szCs w:val="24"/>
        </w:rPr>
        <w:t>, as well as the Health Advisory Program</w:t>
      </w:r>
      <w:r w:rsidRPr="00380DB8">
        <w:rPr>
          <w:rFonts w:ascii="Times New Roman" w:hAnsi="Times New Roman" w:cs="Times New Roman"/>
          <w:sz w:val="24"/>
          <w:szCs w:val="24"/>
        </w:rPr>
        <w:t xml:space="preserve">. </w:t>
      </w:r>
      <w:r w:rsidR="00001AA7" w:rsidRPr="00380DB8">
        <w:rPr>
          <w:rFonts w:ascii="Times New Roman" w:hAnsi="Times New Roman" w:cs="Times New Roman"/>
          <w:sz w:val="24"/>
          <w:szCs w:val="24"/>
        </w:rPr>
        <w:t xml:space="preserve">I was also director of the Risk Assessment Division in the Office of Toxic Substances. After EPA, </w:t>
      </w:r>
      <w:r w:rsidRPr="00380DB8">
        <w:rPr>
          <w:rFonts w:ascii="Times New Roman" w:hAnsi="Times New Roman" w:cs="Times New Roman"/>
          <w:sz w:val="24"/>
          <w:szCs w:val="24"/>
        </w:rPr>
        <w:t xml:space="preserve">I was a member of the Board of Directors of </w:t>
      </w:r>
      <w:proofErr w:type="spellStart"/>
      <w:r w:rsidRPr="00380DB8">
        <w:rPr>
          <w:rFonts w:ascii="Times New Roman" w:hAnsi="Times New Roman" w:cs="Times New Roman"/>
          <w:sz w:val="24"/>
          <w:szCs w:val="24"/>
        </w:rPr>
        <w:t>DCWater</w:t>
      </w:r>
      <w:proofErr w:type="spellEnd"/>
      <w:r w:rsidRPr="00380DB8">
        <w:rPr>
          <w:rFonts w:ascii="Times New Roman" w:hAnsi="Times New Roman" w:cs="Times New Roman"/>
          <w:sz w:val="24"/>
          <w:szCs w:val="24"/>
        </w:rPr>
        <w:t xml:space="preserve">, </w:t>
      </w:r>
      <w:r w:rsidR="00001AA7" w:rsidRPr="00380DB8">
        <w:rPr>
          <w:rFonts w:ascii="Times New Roman" w:hAnsi="Times New Roman" w:cs="Times New Roman"/>
          <w:sz w:val="24"/>
          <w:szCs w:val="24"/>
        </w:rPr>
        <w:t xml:space="preserve">and </w:t>
      </w:r>
      <w:r w:rsidRPr="00380DB8">
        <w:rPr>
          <w:rFonts w:ascii="Times New Roman" w:hAnsi="Times New Roman" w:cs="Times New Roman"/>
          <w:sz w:val="24"/>
          <w:szCs w:val="24"/>
        </w:rPr>
        <w:t>continue to serve on the World Health Organization’s committee producing the WHO’s Guidelines for Drinking Water Quality,</w:t>
      </w:r>
      <w:r w:rsidR="00512986" w:rsidRPr="00380DB8">
        <w:rPr>
          <w:rFonts w:ascii="Times New Roman" w:hAnsi="Times New Roman" w:cs="Times New Roman"/>
          <w:sz w:val="24"/>
          <w:szCs w:val="24"/>
        </w:rPr>
        <w:t xml:space="preserve"> and consult internationally on a variety of topics including desalination and recycling of wastewater to drinking water. My doctorate is in Physical Organic Chemistry and </w:t>
      </w:r>
      <w:r w:rsidR="00C0247F" w:rsidRPr="00380DB8">
        <w:rPr>
          <w:rFonts w:ascii="Times New Roman" w:hAnsi="Times New Roman" w:cs="Times New Roman"/>
          <w:sz w:val="24"/>
          <w:szCs w:val="24"/>
        </w:rPr>
        <w:t xml:space="preserve">I </w:t>
      </w:r>
      <w:r w:rsidR="00512986" w:rsidRPr="00380DB8">
        <w:rPr>
          <w:rFonts w:ascii="Times New Roman" w:hAnsi="Times New Roman" w:cs="Times New Roman"/>
          <w:sz w:val="24"/>
          <w:szCs w:val="24"/>
        </w:rPr>
        <w:t>am board certified by the American Academy of Environmental Engineers and Scientists.</w:t>
      </w:r>
    </w:p>
    <w:p w14:paraId="1C9C4AEB" w14:textId="77777777" w:rsidR="00512986" w:rsidRPr="00380DB8" w:rsidRDefault="00512986">
      <w:pPr>
        <w:rPr>
          <w:rFonts w:ascii="Times New Roman" w:hAnsi="Times New Roman" w:cs="Times New Roman"/>
          <w:sz w:val="24"/>
          <w:szCs w:val="24"/>
        </w:rPr>
      </w:pPr>
      <w:r w:rsidRPr="00380DB8">
        <w:rPr>
          <w:rFonts w:ascii="Times New Roman" w:hAnsi="Times New Roman" w:cs="Times New Roman"/>
          <w:sz w:val="24"/>
          <w:szCs w:val="24"/>
        </w:rPr>
        <w:t>The</w:t>
      </w:r>
      <w:r w:rsidR="00001AA7" w:rsidRPr="00380DB8">
        <w:rPr>
          <w:rFonts w:ascii="Times New Roman" w:hAnsi="Times New Roman" w:cs="Times New Roman"/>
          <w:sz w:val="24"/>
          <w:szCs w:val="24"/>
        </w:rPr>
        <w:t xml:space="preserve">se comments </w:t>
      </w:r>
      <w:r w:rsidRPr="00380DB8">
        <w:rPr>
          <w:rFonts w:ascii="Times New Roman" w:hAnsi="Times New Roman" w:cs="Times New Roman"/>
          <w:sz w:val="24"/>
          <w:szCs w:val="24"/>
        </w:rPr>
        <w:t>address five topics</w:t>
      </w:r>
      <w:r w:rsidR="00266422">
        <w:rPr>
          <w:rFonts w:ascii="Times New Roman" w:hAnsi="Times New Roman" w:cs="Times New Roman"/>
          <w:sz w:val="24"/>
          <w:szCs w:val="24"/>
        </w:rPr>
        <w:t>: Lead and Copper Rule proposal</w:t>
      </w:r>
      <w:r w:rsidRPr="00380DB8">
        <w:rPr>
          <w:rFonts w:ascii="Times New Roman" w:hAnsi="Times New Roman" w:cs="Times New Roman"/>
          <w:sz w:val="24"/>
          <w:szCs w:val="24"/>
        </w:rPr>
        <w:t xml:space="preserve">, Perchlorate, PFAS, Legionella and water’s nexus to </w:t>
      </w:r>
      <w:proofErr w:type="spellStart"/>
      <w:r w:rsidRPr="00380DB8">
        <w:rPr>
          <w:rFonts w:ascii="Times New Roman" w:hAnsi="Times New Roman" w:cs="Times New Roman"/>
          <w:sz w:val="24"/>
          <w:szCs w:val="24"/>
        </w:rPr>
        <w:t>legionellosis</w:t>
      </w:r>
      <w:proofErr w:type="spellEnd"/>
      <w:r w:rsidRPr="00380DB8">
        <w:rPr>
          <w:rFonts w:ascii="Times New Roman" w:hAnsi="Times New Roman" w:cs="Times New Roman"/>
          <w:sz w:val="24"/>
          <w:szCs w:val="24"/>
        </w:rPr>
        <w:t xml:space="preserve">, and Distribution Systems. </w:t>
      </w:r>
      <w:r w:rsidR="00001AA7" w:rsidRPr="00380DB8">
        <w:rPr>
          <w:rFonts w:ascii="Times New Roman" w:hAnsi="Times New Roman" w:cs="Times New Roman"/>
          <w:sz w:val="24"/>
          <w:szCs w:val="24"/>
        </w:rPr>
        <w:t xml:space="preserve">The latter two, </w:t>
      </w:r>
      <w:r w:rsidR="00001AA7" w:rsidRPr="00380DB8">
        <w:rPr>
          <w:rFonts w:ascii="Times New Roman" w:hAnsi="Times New Roman" w:cs="Times New Roman"/>
          <w:sz w:val="24"/>
          <w:szCs w:val="24"/>
        </w:rPr>
        <w:lastRenderedPageBreak/>
        <w:t>legionella and distr</w:t>
      </w:r>
      <w:r w:rsidR="00266422">
        <w:rPr>
          <w:rFonts w:ascii="Times New Roman" w:hAnsi="Times New Roman" w:cs="Times New Roman"/>
          <w:sz w:val="24"/>
          <w:szCs w:val="24"/>
        </w:rPr>
        <w:t>ibution systems provide</w:t>
      </w:r>
      <w:r w:rsidR="00001AA7" w:rsidRPr="00380DB8">
        <w:rPr>
          <w:rFonts w:ascii="Times New Roman" w:hAnsi="Times New Roman" w:cs="Times New Roman"/>
          <w:sz w:val="24"/>
          <w:szCs w:val="24"/>
        </w:rPr>
        <w:t xml:space="preserve"> the greatest public health risks associated with drinking water and warrant the highest priorities for management, investments, and health and safety improvements.</w:t>
      </w:r>
    </w:p>
    <w:p w14:paraId="32F2C85A" w14:textId="77777777" w:rsidR="00C617EF" w:rsidRPr="00380DB8" w:rsidRDefault="00C617EF">
      <w:pPr>
        <w:rPr>
          <w:rFonts w:ascii="Times New Roman" w:hAnsi="Times New Roman" w:cs="Times New Roman"/>
          <w:b/>
          <w:sz w:val="24"/>
          <w:szCs w:val="24"/>
        </w:rPr>
      </w:pPr>
      <w:r w:rsidRPr="00380DB8">
        <w:rPr>
          <w:rFonts w:ascii="Times New Roman" w:hAnsi="Times New Roman" w:cs="Times New Roman"/>
          <w:b/>
          <w:sz w:val="24"/>
          <w:szCs w:val="24"/>
        </w:rPr>
        <w:t>Lead and Copper Rule</w:t>
      </w:r>
      <w:r w:rsidR="00266422">
        <w:rPr>
          <w:rFonts w:ascii="Times New Roman" w:hAnsi="Times New Roman" w:cs="Times New Roman"/>
          <w:b/>
          <w:sz w:val="24"/>
          <w:szCs w:val="24"/>
        </w:rPr>
        <w:t xml:space="preserve"> (LCR) </w:t>
      </w:r>
      <w:r w:rsidRPr="00380DB8">
        <w:rPr>
          <w:rFonts w:ascii="Times New Roman" w:hAnsi="Times New Roman" w:cs="Times New Roman"/>
          <w:b/>
          <w:sz w:val="24"/>
          <w:szCs w:val="24"/>
        </w:rPr>
        <w:t>Proposal</w:t>
      </w:r>
    </w:p>
    <w:p w14:paraId="26FCFA44" w14:textId="77777777" w:rsidR="00C617EF" w:rsidRPr="00380DB8" w:rsidRDefault="00C617EF">
      <w:pPr>
        <w:rPr>
          <w:rFonts w:ascii="Times New Roman" w:hAnsi="Times New Roman" w:cs="Times New Roman"/>
          <w:sz w:val="24"/>
          <w:szCs w:val="24"/>
        </w:rPr>
      </w:pPr>
      <w:r w:rsidRPr="00380DB8">
        <w:rPr>
          <w:rFonts w:ascii="Times New Roman" w:hAnsi="Times New Roman" w:cs="Times New Roman"/>
          <w:sz w:val="24"/>
          <w:szCs w:val="24"/>
        </w:rPr>
        <w:t>The original LCR was promulgated in 1991. It differed from all previous regulations</w:t>
      </w:r>
      <w:r w:rsidR="0060545B" w:rsidRPr="00380DB8">
        <w:rPr>
          <w:rFonts w:ascii="Times New Roman" w:hAnsi="Times New Roman" w:cs="Times New Roman"/>
          <w:sz w:val="24"/>
          <w:szCs w:val="24"/>
        </w:rPr>
        <w:t>. An MCL was not feasible</w:t>
      </w:r>
      <w:r w:rsidRPr="00380DB8">
        <w:rPr>
          <w:rFonts w:ascii="Times New Roman" w:hAnsi="Times New Roman" w:cs="Times New Roman"/>
          <w:sz w:val="24"/>
          <w:szCs w:val="24"/>
        </w:rPr>
        <w:t xml:space="preserve"> because of the unique origin of lead in drinking water at the tap, which is from the corrosive effect on metal surfaces that water contacted on the way to th</w:t>
      </w:r>
      <w:r w:rsidR="0060545B" w:rsidRPr="00380DB8">
        <w:rPr>
          <w:rFonts w:ascii="Times New Roman" w:hAnsi="Times New Roman" w:cs="Times New Roman"/>
          <w:sz w:val="24"/>
          <w:szCs w:val="24"/>
        </w:rPr>
        <w:t xml:space="preserve">e tap, and thus the variability </w:t>
      </w:r>
      <w:r w:rsidRPr="00380DB8">
        <w:rPr>
          <w:rFonts w:ascii="Times New Roman" w:hAnsi="Times New Roman" w:cs="Times New Roman"/>
          <w:sz w:val="24"/>
          <w:szCs w:val="24"/>
        </w:rPr>
        <w:t>of conditions and effects in virtually e</w:t>
      </w:r>
      <w:r w:rsidR="00266422">
        <w:rPr>
          <w:rFonts w:ascii="Times New Roman" w:hAnsi="Times New Roman" w:cs="Times New Roman"/>
          <w:sz w:val="24"/>
          <w:szCs w:val="24"/>
        </w:rPr>
        <w:t>ach dwelling and building. L</w:t>
      </w:r>
      <w:r w:rsidRPr="00380DB8">
        <w:rPr>
          <w:rFonts w:ascii="Times New Roman" w:hAnsi="Times New Roman" w:cs="Times New Roman"/>
          <w:sz w:val="24"/>
          <w:szCs w:val="24"/>
        </w:rPr>
        <w:t xml:space="preserve">ead service lines, old galvanized iron pipe in old residences, </w:t>
      </w:r>
      <w:r w:rsidR="0060545B" w:rsidRPr="00380DB8">
        <w:rPr>
          <w:rFonts w:ascii="Times New Roman" w:hAnsi="Times New Roman" w:cs="Times New Roman"/>
          <w:sz w:val="24"/>
          <w:szCs w:val="24"/>
        </w:rPr>
        <w:t xml:space="preserve">leaded </w:t>
      </w:r>
      <w:r w:rsidRPr="00380DB8">
        <w:rPr>
          <w:rFonts w:ascii="Times New Roman" w:hAnsi="Times New Roman" w:cs="Times New Roman"/>
          <w:sz w:val="24"/>
          <w:szCs w:val="24"/>
        </w:rPr>
        <w:t>brass faucets, and perhaps old (pre 1986) lead solders are the sources. The LCR was geared to determine whether the water being served by the supplier was excessively aggressive to those features to warrant corrective actions</w:t>
      </w:r>
      <w:r w:rsidR="00FA4319" w:rsidRPr="00380DB8">
        <w:rPr>
          <w:rFonts w:ascii="Times New Roman" w:hAnsi="Times New Roman" w:cs="Times New Roman"/>
          <w:sz w:val="24"/>
          <w:szCs w:val="24"/>
        </w:rPr>
        <w:t xml:space="preserve"> to reduce corrosion</w:t>
      </w:r>
      <w:r w:rsidR="00266422">
        <w:rPr>
          <w:rFonts w:ascii="Times New Roman" w:hAnsi="Times New Roman" w:cs="Times New Roman"/>
          <w:sz w:val="24"/>
          <w:szCs w:val="24"/>
        </w:rPr>
        <w:t xml:space="preserve"> and lead releases</w:t>
      </w:r>
      <w:r w:rsidR="00FA4319" w:rsidRPr="00380DB8">
        <w:rPr>
          <w:rFonts w:ascii="Times New Roman" w:hAnsi="Times New Roman" w:cs="Times New Roman"/>
          <w:sz w:val="24"/>
          <w:szCs w:val="24"/>
        </w:rPr>
        <w:t>. That determination is</w:t>
      </w:r>
      <w:r w:rsidRPr="00380DB8">
        <w:rPr>
          <w:rFonts w:ascii="Times New Roman" w:hAnsi="Times New Roman" w:cs="Times New Roman"/>
          <w:sz w:val="24"/>
          <w:szCs w:val="24"/>
        </w:rPr>
        <w:t xml:space="preserve"> to be made using a virtual worst case collection of a 1 liter first draw sample after sufficient stagnation.</w:t>
      </w:r>
      <w:r w:rsidR="00355986" w:rsidRPr="00380DB8">
        <w:rPr>
          <w:rFonts w:ascii="Times New Roman" w:hAnsi="Times New Roman" w:cs="Times New Roman"/>
          <w:sz w:val="24"/>
          <w:szCs w:val="24"/>
        </w:rPr>
        <w:t xml:space="preserve"> Monitoring s</w:t>
      </w:r>
      <w:r w:rsidRPr="00380DB8">
        <w:rPr>
          <w:rFonts w:ascii="Times New Roman" w:hAnsi="Times New Roman" w:cs="Times New Roman"/>
          <w:sz w:val="24"/>
          <w:szCs w:val="24"/>
        </w:rPr>
        <w:t xml:space="preserve">ites were required to be weighted toward likely worst case </w:t>
      </w:r>
      <w:r w:rsidR="00355986" w:rsidRPr="00380DB8">
        <w:rPr>
          <w:rFonts w:ascii="Times New Roman" w:hAnsi="Times New Roman" w:cs="Times New Roman"/>
          <w:sz w:val="24"/>
          <w:szCs w:val="24"/>
        </w:rPr>
        <w:t>locations, such as likely presence of lead service lines. Com</w:t>
      </w:r>
      <w:r w:rsidR="00C0247F" w:rsidRPr="00380DB8">
        <w:rPr>
          <w:rFonts w:ascii="Times New Roman" w:hAnsi="Times New Roman" w:cs="Times New Roman"/>
          <w:sz w:val="24"/>
          <w:szCs w:val="24"/>
        </w:rPr>
        <w:t>pliance was specified to begin with</w:t>
      </w:r>
      <w:r w:rsidR="00355986" w:rsidRPr="00380DB8">
        <w:rPr>
          <w:rFonts w:ascii="Times New Roman" w:hAnsi="Times New Roman" w:cs="Times New Roman"/>
          <w:sz w:val="24"/>
          <w:szCs w:val="24"/>
        </w:rPr>
        <w:t xml:space="preserve"> corrosion control, which</w:t>
      </w:r>
      <w:r w:rsidR="0060545B" w:rsidRPr="00380DB8">
        <w:rPr>
          <w:rFonts w:ascii="Times New Roman" w:hAnsi="Times New Roman" w:cs="Times New Roman"/>
          <w:sz w:val="24"/>
          <w:szCs w:val="24"/>
        </w:rPr>
        <w:t>,</w:t>
      </w:r>
      <w:r w:rsidR="00355986" w:rsidRPr="00380DB8">
        <w:rPr>
          <w:rFonts w:ascii="Times New Roman" w:hAnsi="Times New Roman" w:cs="Times New Roman"/>
          <w:sz w:val="24"/>
          <w:szCs w:val="24"/>
        </w:rPr>
        <w:t xml:space="preserve"> if inadequate</w:t>
      </w:r>
      <w:r w:rsidR="0060545B" w:rsidRPr="00380DB8">
        <w:rPr>
          <w:rFonts w:ascii="Times New Roman" w:hAnsi="Times New Roman" w:cs="Times New Roman"/>
          <w:sz w:val="24"/>
          <w:szCs w:val="24"/>
        </w:rPr>
        <w:t>,</w:t>
      </w:r>
      <w:r w:rsidR="00355986" w:rsidRPr="00380DB8">
        <w:rPr>
          <w:rFonts w:ascii="Times New Roman" w:hAnsi="Times New Roman" w:cs="Times New Roman"/>
          <w:sz w:val="24"/>
          <w:szCs w:val="24"/>
        </w:rPr>
        <w:t xml:space="preserve"> would require a lead service line replacement schedule. The later would be </w:t>
      </w:r>
      <w:r w:rsidR="00DB2E0F" w:rsidRPr="00380DB8">
        <w:rPr>
          <w:rFonts w:ascii="Times New Roman" w:hAnsi="Times New Roman" w:cs="Times New Roman"/>
          <w:sz w:val="24"/>
          <w:szCs w:val="24"/>
        </w:rPr>
        <w:t xml:space="preserve">only </w:t>
      </w:r>
      <w:r w:rsidR="00355986" w:rsidRPr="00380DB8">
        <w:rPr>
          <w:rFonts w:ascii="Times New Roman" w:hAnsi="Times New Roman" w:cs="Times New Roman"/>
          <w:sz w:val="24"/>
          <w:szCs w:val="24"/>
        </w:rPr>
        <w:t>a partial resolution, because lead service lines are not the only source of lead contamination</w:t>
      </w:r>
      <w:r w:rsidR="00FA4319" w:rsidRPr="00380DB8">
        <w:rPr>
          <w:rFonts w:ascii="Times New Roman" w:hAnsi="Times New Roman" w:cs="Times New Roman"/>
          <w:sz w:val="24"/>
          <w:szCs w:val="24"/>
        </w:rPr>
        <w:t xml:space="preserve">, old galvanized pipe in old housing is another important source. A study of high lead detections in </w:t>
      </w:r>
      <w:r w:rsidR="0060545B" w:rsidRPr="00380DB8">
        <w:rPr>
          <w:rFonts w:ascii="Times New Roman" w:hAnsi="Times New Roman" w:cs="Times New Roman"/>
          <w:sz w:val="24"/>
          <w:szCs w:val="24"/>
        </w:rPr>
        <w:t xml:space="preserve">Washington, </w:t>
      </w:r>
      <w:r w:rsidR="00FA4319" w:rsidRPr="00380DB8">
        <w:rPr>
          <w:rFonts w:ascii="Times New Roman" w:hAnsi="Times New Roman" w:cs="Times New Roman"/>
          <w:sz w:val="24"/>
          <w:szCs w:val="24"/>
        </w:rPr>
        <w:t>DC showed a very high correlation with high iron, and that was consistent with old galvanized plumbing</w:t>
      </w:r>
      <w:r w:rsidR="00C0247F" w:rsidRPr="00380DB8">
        <w:rPr>
          <w:rFonts w:ascii="Times New Roman" w:hAnsi="Times New Roman" w:cs="Times New Roman"/>
          <w:sz w:val="24"/>
          <w:szCs w:val="24"/>
        </w:rPr>
        <w:t xml:space="preserve"> in the home</w:t>
      </w:r>
      <w:r w:rsidR="00FA4319" w:rsidRPr="00380DB8">
        <w:rPr>
          <w:rFonts w:ascii="Times New Roman" w:hAnsi="Times New Roman" w:cs="Times New Roman"/>
          <w:sz w:val="24"/>
          <w:szCs w:val="24"/>
        </w:rPr>
        <w:t xml:space="preserve">. Trace water lead accumulates on the iron oxide coatings that develop. </w:t>
      </w:r>
      <w:r w:rsidR="00355986" w:rsidRPr="00380DB8">
        <w:rPr>
          <w:rFonts w:ascii="Times New Roman" w:hAnsi="Times New Roman" w:cs="Times New Roman"/>
          <w:sz w:val="24"/>
          <w:szCs w:val="24"/>
        </w:rPr>
        <w:t>Thus, emphasis on adequate corrosion control is essential</w:t>
      </w:r>
      <w:r w:rsidR="00FA4319" w:rsidRPr="00380DB8">
        <w:rPr>
          <w:rFonts w:ascii="Times New Roman" w:hAnsi="Times New Roman" w:cs="Times New Roman"/>
          <w:sz w:val="24"/>
          <w:szCs w:val="24"/>
        </w:rPr>
        <w:t xml:space="preserve"> so as not to suspend the internal iron oxide deposits</w:t>
      </w:r>
      <w:r w:rsidR="00355986" w:rsidRPr="00380DB8">
        <w:rPr>
          <w:rFonts w:ascii="Times New Roman" w:hAnsi="Times New Roman" w:cs="Times New Roman"/>
          <w:sz w:val="24"/>
          <w:szCs w:val="24"/>
        </w:rPr>
        <w:t>.</w:t>
      </w:r>
      <w:r w:rsidR="00266422">
        <w:rPr>
          <w:rFonts w:ascii="Times New Roman" w:hAnsi="Times New Roman" w:cs="Times New Roman"/>
          <w:sz w:val="24"/>
          <w:szCs w:val="24"/>
        </w:rPr>
        <w:t xml:space="preserve"> Washington and others have successfully utilized phosphate addition as a very effective way to significantly reduce lead releases.</w:t>
      </w:r>
    </w:p>
    <w:p w14:paraId="5219C6D0" w14:textId="77777777" w:rsidR="00C3471E" w:rsidRPr="00380DB8" w:rsidRDefault="00355986">
      <w:pPr>
        <w:rPr>
          <w:rFonts w:ascii="Times New Roman" w:hAnsi="Times New Roman" w:cs="Times New Roman"/>
          <w:sz w:val="24"/>
          <w:szCs w:val="24"/>
        </w:rPr>
      </w:pPr>
      <w:r w:rsidRPr="00380DB8">
        <w:rPr>
          <w:rFonts w:ascii="Times New Roman" w:hAnsi="Times New Roman" w:cs="Times New Roman"/>
          <w:sz w:val="24"/>
          <w:szCs w:val="24"/>
        </w:rPr>
        <w:t xml:space="preserve">That regulation has been successful where it was implemented and enforced. Unfortunately, that has not always been the case in some </w:t>
      </w:r>
      <w:r w:rsidR="0060545B" w:rsidRPr="00380DB8">
        <w:rPr>
          <w:rFonts w:ascii="Times New Roman" w:hAnsi="Times New Roman" w:cs="Times New Roman"/>
          <w:sz w:val="24"/>
          <w:szCs w:val="24"/>
        </w:rPr>
        <w:t xml:space="preserve">states and </w:t>
      </w:r>
      <w:r w:rsidRPr="00380DB8">
        <w:rPr>
          <w:rFonts w:ascii="Times New Roman" w:hAnsi="Times New Roman" w:cs="Times New Roman"/>
          <w:sz w:val="24"/>
          <w:szCs w:val="24"/>
        </w:rPr>
        <w:t xml:space="preserve">water systems. Flint is a prime example where the LCR was not enforced, and further, the </w:t>
      </w:r>
      <w:r w:rsidR="005B4DCA" w:rsidRPr="00380DB8">
        <w:rPr>
          <w:rFonts w:ascii="Times New Roman" w:hAnsi="Times New Roman" w:cs="Times New Roman"/>
          <w:sz w:val="24"/>
          <w:szCs w:val="24"/>
        </w:rPr>
        <w:t xml:space="preserve">state </w:t>
      </w:r>
      <w:r w:rsidRPr="00380DB8">
        <w:rPr>
          <w:rFonts w:ascii="Times New Roman" w:hAnsi="Times New Roman" w:cs="Times New Roman"/>
          <w:sz w:val="24"/>
          <w:szCs w:val="24"/>
        </w:rPr>
        <w:t>regulator allowed the water supplier to make significant changes of water source a</w:t>
      </w:r>
      <w:r w:rsidR="00266422">
        <w:rPr>
          <w:rFonts w:ascii="Times New Roman" w:hAnsi="Times New Roman" w:cs="Times New Roman"/>
          <w:sz w:val="24"/>
          <w:szCs w:val="24"/>
        </w:rPr>
        <w:t xml:space="preserve">nd treatment without the routine </w:t>
      </w:r>
      <w:r w:rsidRPr="00380DB8">
        <w:rPr>
          <w:rFonts w:ascii="Times New Roman" w:hAnsi="Times New Roman" w:cs="Times New Roman"/>
          <w:sz w:val="24"/>
          <w:szCs w:val="24"/>
        </w:rPr>
        <w:t xml:space="preserve">measures to evaluate the </w:t>
      </w:r>
      <w:r w:rsidR="0060545B" w:rsidRPr="00380DB8">
        <w:rPr>
          <w:rFonts w:ascii="Times New Roman" w:hAnsi="Times New Roman" w:cs="Times New Roman"/>
          <w:sz w:val="24"/>
          <w:szCs w:val="24"/>
        </w:rPr>
        <w:t xml:space="preserve">consequences of the </w:t>
      </w:r>
      <w:r w:rsidRPr="00380DB8">
        <w:rPr>
          <w:rFonts w:ascii="Times New Roman" w:hAnsi="Times New Roman" w:cs="Times New Roman"/>
          <w:sz w:val="24"/>
          <w:szCs w:val="24"/>
        </w:rPr>
        <w:t>choices prior to implementation. Fortunately, although water lead increased</w:t>
      </w:r>
      <w:r w:rsidR="0060545B" w:rsidRPr="00380DB8">
        <w:rPr>
          <w:rFonts w:ascii="Times New Roman" w:hAnsi="Times New Roman" w:cs="Times New Roman"/>
          <w:sz w:val="24"/>
          <w:szCs w:val="24"/>
        </w:rPr>
        <w:t xml:space="preserve"> in some homes</w:t>
      </w:r>
      <w:r w:rsidRPr="00380DB8">
        <w:rPr>
          <w:rFonts w:ascii="Times New Roman" w:hAnsi="Times New Roman" w:cs="Times New Roman"/>
          <w:sz w:val="24"/>
          <w:szCs w:val="24"/>
        </w:rPr>
        <w:t xml:space="preserve">, only a small temporary increase in blood lead occurred in a small percentage of children. That was likely because </w:t>
      </w:r>
      <w:r w:rsidR="00266422" w:rsidRPr="00380DB8">
        <w:rPr>
          <w:rFonts w:ascii="Times New Roman" w:hAnsi="Times New Roman" w:cs="Times New Roman"/>
          <w:sz w:val="24"/>
          <w:szCs w:val="24"/>
        </w:rPr>
        <w:t xml:space="preserve">consumption was greatly limited </w:t>
      </w:r>
      <w:r w:rsidR="00266422">
        <w:rPr>
          <w:rFonts w:ascii="Times New Roman" w:hAnsi="Times New Roman" w:cs="Times New Roman"/>
          <w:sz w:val="24"/>
          <w:szCs w:val="24"/>
        </w:rPr>
        <w:t xml:space="preserve">when </w:t>
      </w:r>
      <w:r w:rsidRPr="00380DB8">
        <w:rPr>
          <w:rFonts w:ascii="Times New Roman" w:hAnsi="Times New Roman" w:cs="Times New Roman"/>
          <w:sz w:val="24"/>
          <w:szCs w:val="24"/>
        </w:rPr>
        <w:t xml:space="preserve">the water became so obviously contaminated </w:t>
      </w:r>
      <w:r w:rsidR="002815F4" w:rsidRPr="00380DB8">
        <w:rPr>
          <w:rFonts w:ascii="Times New Roman" w:hAnsi="Times New Roman" w:cs="Times New Roman"/>
          <w:sz w:val="24"/>
          <w:szCs w:val="24"/>
        </w:rPr>
        <w:t xml:space="preserve">by discoloration and taste </w:t>
      </w:r>
      <w:r w:rsidR="00266422">
        <w:rPr>
          <w:rFonts w:ascii="Times New Roman" w:hAnsi="Times New Roman" w:cs="Times New Roman"/>
          <w:sz w:val="24"/>
          <w:szCs w:val="24"/>
        </w:rPr>
        <w:t>from suspension of sediments</w:t>
      </w:r>
      <w:r w:rsidRPr="00380DB8">
        <w:rPr>
          <w:rFonts w:ascii="Times New Roman" w:hAnsi="Times New Roman" w:cs="Times New Roman"/>
          <w:sz w:val="24"/>
          <w:szCs w:val="24"/>
        </w:rPr>
        <w:t xml:space="preserve">. However, the </w:t>
      </w:r>
      <w:r w:rsidR="00C0247F" w:rsidRPr="00380DB8">
        <w:rPr>
          <w:rFonts w:ascii="Times New Roman" w:hAnsi="Times New Roman" w:cs="Times New Roman"/>
          <w:sz w:val="24"/>
          <w:szCs w:val="24"/>
        </w:rPr>
        <w:t xml:space="preserve">most </w:t>
      </w:r>
      <w:r w:rsidRPr="00380DB8">
        <w:rPr>
          <w:rFonts w:ascii="Times New Roman" w:hAnsi="Times New Roman" w:cs="Times New Roman"/>
          <w:sz w:val="24"/>
          <w:szCs w:val="24"/>
        </w:rPr>
        <w:t xml:space="preserve">likely adverse health outcome was many cases of </w:t>
      </w:r>
      <w:proofErr w:type="spellStart"/>
      <w:r w:rsidRPr="00380DB8">
        <w:rPr>
          <w:rFonts w:ascii="Times New Roman" w:hAnsi="Times New Roman" w:cs="Times New Roman"/>
          <w:sz w:val="24"/>
          <w:szCs w:val="24"/>
        </w:rPr>
        <w:t>legionellosis</w:t>
      </w:r>
      <w:proofErr w:type="spellEnd"/>
      <w:r w:rsidRPr="00380DB8">
        <w:rPr>
          <w:rFonts w:ascii="Times New Roman" w:hAnsi="Times New Roman" w:cs="Times New Roman"/>
          <w:sz w:val="24"/>
          <w:szCs w:val="24"/>
        </w:rPr>
        <w:t xml:space="preserve"> and at least 12 deaths due to inhalation of the </w:t>
      </w:r>
      <w:r w:rsidR="009905F8" w:rsidRPr="00380DB8">
        <w:rPr>
          <w:rFonts w:ascii="Times New Roman" w:hAnsi="Times New Roman" w:cs="Times New Roman"/>
          <w:sz w:val="24"/>
          <w:szCs w:val="24"/>
        </w:rPr>
        <w:t>microbe</w:t>
      </w:r>
      <w:r w:rsidR="005B4DCA" w:rsidRPr="00380DB8">
        <w:rPr>
          <w:rFonts w:ascii="Times New Roman" w:hAnsi="Times New Roman" w:cs="Times New Roman"/>
          <w:sz w:val="24"/>
          <w:szCs w:val="24"/>
        </w:rPr>
        <w:t xml:space="preserve"> </w:t>
      </w:r>
      <w:r w:rsidRPr="00380DB8">
        <w:rPr>
          <w:rFonts w:ascii="Times New Roman" w:hAnsi="Times New Roman" w:cs="Times New Roman"/>
          <w:sz w:val="24"/>
          <w:szCs w:val="24"/>
        </w:rPr>
        <w:t xml:space="preserve">contaminated </w:t>
      </w:r>
      <w:r w:rsidR="00C0247F" w:rsidRPr="00380DB8">
        <w:rPr>
          <w:rFonts w:ascii="Times New Roman" w:hAnsi="Times New Roman" w:cs="Times New Roman"/>
          <w:sz w:val="24"/>
          <w:szCs w:val="24"/>
        </w:rPr>
        <w:t xml:space="preserve">water </w:t>
      </w:r>
      <w:r w:rsidRPr="00380DB8">
        <w:rPr>
          <w:rFonts w:ascii="Times New Roman" w:hAnsi="Times New Roman" w:cs="Times New Roman"/>
          <w:sz w:val="24"/>
          <w:szCs w:val="24"/>
        </w:rPr>
        <w:t>aeroso</w:t>
      </w:r>
      <w:r w:rsidR="00DB2E0F" w:rsidRPr="00380DB8">
        <w:rPr>
          <w:rFonts w:ascii="Times New Roman" w:hAnsi="Times New Roman" w:cs="Times New Roman"/>
          <w:sz w:val="24"/>
          <w:szCs w:val="24"/>
        </w:rPr>
        <w:t>l</w:t>
      </w:r>
      <w:r w:rsidR="005B4DCA" w:rsidRPr="00380DB8">
        <w:rPr>
          <w:rFonts w:ascii="Times New Roman" w:hAnsi="Times New Roman" w:cs="Times New Roman"/>
          <w:sz w:val="24"/>
          <w:szCs w:val="24"/>
        </w:rPr>
        <w:t xml:space="preserve">s probably during </w:t>
      </w:r>
      <w:r w:rsidR="00DB2E0F" w:rsidRPr="00380DB8">
        <w:rPr>
          <w:rFonts w:ascii="Times New Roman" w:hAnsi="Times New Roman" w:cs="Times New Roman"/>
          <w:sz w:val="24"/>
          <w:szCs w:val="24"/>
        </w:rPr>
        <w:t>showering.</w:t>
      </w:r>
    </w:p>
    <w:p w14:paraId="41ECF7AC" w14:textId="77777777" w:rsidR="00C0247F" w:rsidRPr="00380DB8" w:rsidRDefault="003E4458" w:rsidP="00C0247F">
      <w:pPr>
        <w:rPr>
          <w:rFonts w:ascii="Times New Roman" w:hAnsi="Times New Roman" w:cs="Times New Roman"/>
          <w:sz w:val="24"/>
          <w:szCs w:val="24"/>
        </w:rPr>
      </w:pPr>
      <w:r w:rsidRPr="00380DB8">
        <w:rPr>
          <w:rFonts w:ascii="Times New Roman" w:hAnsi="Times New Roman" w:cs="Times New Roman"/>
          <w:sz w:val="24"/>
          <w:szCs w:val="24"/>
        </w:rPr>
        <w:t xml:space="preserve">Figure 1 </w:t>
      </w:r>
      <w:r w:rsidR="00C0247F" w:rsidRPr="00380DB8">
        <w:rPr>
          <w:rFonts w:ascii="Times New Roman" w:hAnsi="Times New Roman" w:cs="Times New Roman"/>
          <w:sz w:val="24"/>
          <w:szCs w:val="24"/>
        </w:rPr>
        <w:t>shows the downward trend of child blood leads in Flint over about 10 years</w:t>
      </w:r>
      <w:r w:rsidR="005F7214" w:rsidRPr="00380DB8">
        <w:rPr>
          <w:rFonts w:ascii="Times New Roman" w:hAnsi="Times New Roman" w:cs="Times New Roman"/>
          <w:sz w:val="24"/>
          <w:szCs w:val="24"/>
        </w:rPr>
        <w:t xml:space="preserve"> (2006-2016)</w:t>
      </w:r>
      <w:r w:rsidR="00C0247F" w:rsidRPr="00380DB8">
        <w:rPr>
          <w:rFonts w:ascii="Times New Roman" w:hAnsi="Times New Roman" w:cs="Times New Roman"/>
          <w:sz w:val="24"/>
          <w:szCs w:val="24"/>
        </w:rPr>
        <w:t xml:space="preserve">. Note </w:t>
      </w:r>
      <w:r w:rsidR="005F7214" w:rsidRPr="00380DB8">
        <w:rPr>
          <w:rFonts w:ascii="Times New Roman" w:hAnsi="Times New Roman" w:cs="Times New Roman"/>
          <w:sz w:val="24"/>
          <w:szCs w:val="24"/>
        </w:rPr>
        <w:t>the 2</w:t>
      </w:r>
      <w:r w:rsidR="00C0247F" w:rsidRPr="00380DB8">
        <w:rPr>
          <w:rFonts w:ascii="Times New Roman" w:hAnsi="Times New Roman" w:cs="Times New Roman"/>
          <w:sz w:val="24"/>
          <w:szCs w:val="24"/>
        </w:rPr>
        <w:t>0</w:t>
      </w:r>
      <w:r w:rsidR="005F7214" w:rsidRPr="00380DB8">
        <w:rPr>
          <w:rFonts w:ascii="Times New Roman" w:hAnsi="Times New Roman" w:cs="Times New Roman"/>
          <w:sz w:val="24"/>
          <w:szCs w:val="24"/>
        </w:rPr>
        <w:t>1</w:t>
      </w:r>
      <w:r w:rsidR="00C0247F" w:rsidRPr="00380DB8">
        <w:rPr>
          <w:rFonts w:ascii="Times New Roman" w:hAnsi="Times New Roman" w:cs="Times New Roman"/>
          <w:sz w:val="24"/>
          <w:szCs w:val="24"/>
        </w:rPr>
        <w:t>4-2016 period when the water problem occurred, and also 2008 and 2011.</w:t>
      </w:r>
    </w:p>
    <w:p w14:paraId="3AE660B8" w14:textId="77777777" w:rsidR="00C0247F" w:rsidRPr="00380DB8" w:rsidRDefault="00C0247F">
      <w:pPr>
        <w:rPr>
          <w:rFonts w:ascii="Times New Roman" w:hAnsi="Times New Roman" w:cs="Times New Roman"/>
          <w:sz w:val="24"/>
          <w:szCs w:val="24"/>
        </w:rPr>
      </w:pPr>
    </w:p>
    <w:p w14:paraId="33194784" w14:textId="77777777" w:rsidR="00C3471E" w:rsidRPr="00380DB8" w:rsidRDefault="00C3471E">
      <w:pPr>
        <w:rPr>
          <w:rFonts w:ascii="Times New Roman" w:hAnsi="Times New Roman" w:cs="Times New Roman"/>
          <w:sz w:val="24"/>
          <w:szCs w:val="24"/>
        </w:rPr>
      </w:pPr>
    </w:p>
    <w:p w14:paraId="6BD9502B" w14:textId="77777777" w:rsidR="00C3471E" w:rsidRPr="00380DB8" w:rsidRDefault="00C3471E">
      <w:pPr>
        <w:rPr>
          <w:rFonts w:ascii="Times New Roman" w:hAnsi="Times New Roman" w:cs="Times New Roman"/>
          <w:sz w:val="24"/>
          <w:szCs w:val="24"/>
        </w:rPr>
      </w:pPr>
    </w:p>
    <w:p w14:paraId="0AE56AD3" w14:textId="77777777" w:rsidR="00C3471E" w:rsidRPr="00380DB8" w:rsidRDefault="00C3471E">
      <w:pPr>
        <w:rPr>
          <w:rFonts w:ascii="Times New Roman" w:hAnsi="Times New Roman" w:cs="Times New Roman"/>
          <w:sz w:val="24"/>
          <w:szCs w:val="24"/>
        </w:rPr>
      </w:pPr>
    </w:p>
    <w:p w14:paraId="1E3FD508" w14:textId="77777777" w:rsidR="00C3471E" w:rsidRPr="00380DB8" w:rsidRDefault="00C3471E">
      <w:pPr>
        <w:rPr>
          <w:rFonts w:ascii="Times New Roman" w:hAnsi="Times New Roman" w:cs="Times New Roman"/>
          <w:sz w:val="24"/>
          <w:szCs w:val="24"/>
        </w:rPr>
      </w:pPr>
      <w:r w:rsidRPr="00380DB8">
        <w:rPr>
          <w:rFonts w:ascii="Times New Roman" w:hAnsi="Times New Roman" w:cs="Times New Roman"/>
          <w:noProof/>
          <w:sz w:val="24"/>
          <w:szCs w:val="24"/>
        </w:rPr>
        <w:drawing>
          <wp:inline distT="0" distB="0" distL="0" distR="0" wp14:anchorId="271C14D7" wp14:editId="7B5833D9">
            <wp:extent cx="5943600" cy="302704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27045"/>
                    </a:xfrm>
                    <a:prstGeom prst="rect">
                      <a:avLst/>
                    </a:prstGeom>
                  </pic:spPr>
                </pic:pic>
              </a:graphicData>
            </a:graphic>
          </wp:inline>
        </w:drawing>
      </w:r>
      <w:r w:rsidR="00DB2E0F" w:rsidRPr="00380DB8">
        <w:rPr>
          <w:rFonts w:ascii="Times New Roman" w:hAnsi="Times New Roman" w:cs="Times New Roman"/>
          <w:sz w:val="24"/>
          <w:szCs w:val="24"/>
        </w:rPr>
        <w:t xml:space="preserve"> </w:t>
      </w:r>
      <w:r w:rsidRPr="00380DB8">
        <w:rPr>
          <w:rFonts w:ascii="Times New Roman" w:hAnsi="Times New Roman" w:cs="Times New Roman"/>
          <w:noProof/>
          <w:sz w:val="24"/>
          <w:szCs w:val="24"/>
        </w:rPr>
        <w:drawing>
          <wp:inline distT="0" distB="0" distL="0" distR="0" wp14:anchorId="01CA116F" wp14:editId="400B7DB5">
            <wp:extent cx="5943600" cy="854075"/>
            <wp:effectExtent l="0" t="0" r="0" b="317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54075"/>
                    </a:xfrm>
                    <a:prstGeom prst="rect">
                      <a:avLst/>
                    </a:prstGeom>
                  </pic:spPr>
                </pic:pic>
              </a:graphicData>
            </a:graphic>
          </wp:inline>
        </w:drawing>
      </w:r>
    </w:p>
    <w:p w14:paraId="11DC461D" w14:textId="77777777" w:rsidR="00C0247F" w:rsidRPr="00380DB8" w:rsidRDefault="003E4458">
      <w:pPr>
        <w:rPr>
          <w:rFonts w:ascii="Times New Roman" w:hAnsi="Times New Roman" w:cs="Times New Roman"/>
          <w:sz w:val="24"/>
          <w:szCs w:val="24"/>
        </w:rPr>
      </w:pPr>
      <w:r w:rsidRPr="00380DB8">
        <w:rPr>
          <w:rFonts w:ascii="Times New Roman" w:hAnsi="Times New Roman" w:cs="Times New Roman"/>
          <w:b/>
          <w:sz w:val="24"/>
          <w:szCs w:val="24"/>
        </w:rPr>
        <w:t>Figure 1.</w:t>
      </w:r>
      <w:r w:rsidRPr="00380DB8">
        <w:rPr>
          <w:rFonts w:ascii="Times New Roman" w:hAnsi="Times New Roman" w:cs="Times New Roman"/>
          <w:sz w:val="24"/>
          <w:szCs w:val="24"/>
        </w:rPr>
        <w:t xml:space="preserve"> </w:t>
      </w:r>
      <w:r w:rsidR="00502341" w:rsidRPr="00380DB8">
        <w:rPr>
          <w:rFonts w:ascii="Times New Roman" w:hAnsi="Times New Roman" w:cs="Times New Roman"/>
          <w:sz w:val="24"/>
          <w:szCs w:val="24"/>
        </w:rPr>
        <w:t xml:space="preserve">From Gomez et al. </w:t>
      </w:r>
      <w:hyperlink r:id="rId9" w:history="1">
        <w:r w:rsidR="002848F8" w:rsidRPr="00380DB8">
          <w:rPr>
            <w:rStyle w:val="Hyperlink"/>
            <w:rFonts w:ascii="Times New Roman" w:hAnsi="Times New Roman" w:cs="Times New Roman"/>
            <w:sz w:val="24"/>
            <w:szCs w:val="24"/>
            <w:u w:val="none"/>
          </w:rPr>
          <w:t>https://www.ncbi.nlm.nih.gov/pubmed/?term=Blood+Lead+Levels+of+Children+in+Flint%2C+Michigan%3A+2006-2016</w:t>
        </w:r>
      </w:hyperlink>
      <w:r w:rsidR="002848F8" w:rsidRPr="00380DB8">
        <w:rPr>
          <w:rFonts w:ascii="Times New Roman" w:hAnsi="Times New Roman" w:cs="Times New Roman"/>
          <w:sz w:val="24"/>
          <w:szCs w:val="24"/>
        </w:rPr>
        <w:t> </w:t>
      </w:r>
    </w:p>
    <w:p w14:paraId="4A7A6E79" w14:textId="77777777" w:rsidR="00C3471E" w:rsidRPr="00380DB8" w:rsidRDefault="00C0247F">
      <w:pPr>
        <w:rPr>
          <w:rFonts w:ascii="Times New Roman" w:hAnsi="Times New Roman" w:cs="Times New Roman"/>
          <w:sz w:val="24"/>
          <w:szCs w:val="24"/>
        </w:rPr>
      </w:pPr>
      <w:r w:rsidRPr="00380DB8">
        <w:rPr>
          <w:rFonts w:ascii="Times New Roman" w:hAnsi="Times New Roman" w:cs="Times New Roman"/>
          <w:sz w:val="24"/>
          <w:szCs w:val="24"/>
        </w:rPr>
        <w:t xml:space="preserve">There would not have been a </w:t>
      </w:r>
      <w:r w:rsidR="00266422">
        <w:rPr>
          <w:rFonts w:ascii="Times New Roman" w:hAnsi="Times New Roman" w:cs="Times New Roman"/>
          <w:sz w:val="24"/>
          <w:szCs w:val="24"/>
        </w:rPr>
        <w:t xml:space="preserve">lead </w:t>
      </w:r>
      <w:r w:rsidRPr="00380DB8">
        <w:rPr>
          <w:rFonts w:ascii="Times New Roman" w:hAnsi="Times New Roman" w:cs="Times New Roman"/>
          <w:sz w:val="24"/>
          <w:szCs w:val="24"/>
        </w:rPr>
        <w:t xml:space="preserve">problem in Flint if they had been in compliance with the LCR. </w:t>
      </w:r>
      <w:r w:rsidR="00355986" w:rsidRPr="00380DB8">
        <w:rPr>
          <w:rFonts w:ascii="Times New Roman" w:hAnsi="Times New Roman" w:cs="Times New Roman"/>
          <w:sz w:val="24"/>
          <w:szCs w:val="24"/>
        </w:rPr>
        <w:t>So, the criti</w:t>
      </w:r>
      <w:r w:rsidR="00DB2E0F" w:rsidRPr="00380DB8">
        <w:rPr>
          <w:rFonts w:ascii="Times New Roman" w:hAnsi="Times New Roman" w:cs="Times New Roman"/>
          <w:sz w:val="24"/>
          <w:szCs w:val="24"/>
        </w:rPr>
        <w:t xml:space="preserve">cal issue to be resolved is the best way </w:t>
      </w:r>
      <w:r w:rsidR="004F4668" w:rsidRPr="00380DB8">
        <w:rPr>
          <w:rFonts w:ascii="Times New Roman" w:hAnsi="Times New Roman" w:cs="Times New Roman"/>
          <w:sz w:val="24"/>
          <w:szCs w:val="24"/>
        </w:rPr>
        <w:t xml:space="preserve">to require the states </w:t>
      </w:r>
      <w:r w:rsidR="00355986" w:rsidRPr="00380DB8">
        <w:rPr>
          <w:rFonts w:ascii="Times New Roman" w:hAnsi="Times New Roman" w:cs="Times New Roman"/>
          <w:sz w:val="24"/>
          <w:szCs w:val="24"/>
        </w:rPr>
        <w:t xml:space="preserve">to </w:t>
      </w:r>
      <w:r w:rsidR="004F4668" w:rsidRPr="00380DB8">
        <w:rPr>
          <w:rFonts w:ascii="Times New Roman" w:hAnsi="Times New Roman" w:cs="Times New Roman"/>
          <w:sz w:val="24"/>
          <w:szCs w:val="24"/>
        </w:rPr>
        <w:t xml:space="preserve">enforce and </w:t>
      </w:r>
      <w:r w:rsidR="00355986" w:rsidRPr="00380DB8">
        <w:rPr>
          <w:rFonts w:ascii="Times New Roman" w:hAnsi="Times New Roman" w:cs="Times New Roman"/>
          <w:sz w:val="24"/>
          <w:szCs w:val="24"/>
        </w:rPr>
        <w:t>achieve</w:t>
      </w:r>
      <w:r w:rsidR="00DB2E0F" w:rsidRPr="00380DB8">
        <w:rPr>
          <w:rFonts w:ascii="Times New Roman" w:hAnsi="Times New Roman" w:cs="Times New Roman"/>
          <w:sz w:val="24"/>
          <w:szCs w:val="24"/>
        </w:rPr>
        <w:t xml:space="preserve"> universal compliance</w:t>
      </w:r>
      <w:r w:rsidR="00B82B1C" w:rsidRPr="00380DB8">
        <w:rPr>
          <w:rFonts w:ascii="Times New Roman" w:hAnsi="Times New Roman" w:cs="Times New Roman"/>
          <w:sz w:val="24"/>
          <w:szCs w:val="24"/>
        </w:rPr>
        <w:t xml:space="preserve"> with the LCR</w:t>
      </w:r>
      <w:r w:rsidR="00DB2E0F" w:rsidRPr="00380DB8">
        <w:rPr>
          <w:rFonts w:ascii="Times New Roman" w:hAnsi="Times New Roman" w:cs="Times New Roman"/>
          <w:sz w:val="24"/>
          <w:szCs w:val="24"/>
        </w:rPr>
        <w:t xml:space="preserve">, rather than establishing additional </w:t>
      </w:r>
      <w:r w:rsidR="00B82B1C" w:rsidRPr="00380DB8">
        <w:rPr>
          <w:rFonts w:ascii="Times New Roman" w:hAnsi="Times New Roman" w:cs="Times New Roman"/>
          <w:sz w:val="24"/>
          <w:szCs w:val="24"/>
        </w:rPr>
        <w:t xml:space="preserve">potentially more confusing </w:t>
      </w:r>
      <w:r w:rsidR="00DB2E0F" w:rsidRPr="00380DB8">
        <w:rPr>
          <w:rFonts w:ascii="Times New Roman" w:hAnsi="Times New Roman" w:cs="Times New Roman"/>
          <w:sz w:val="24"/>
          <w:szCs w:val="24"/>
        </w:rPr>
        <w:t>regulatory requirements. The proposed new LCR is so complex that it probably raises more barriers to universal compliance as well as providing burdens that many, especially smaller, water suppliers would have serious difficulties understanding</w:t>
      </w:r>
      <w:r w:rsidR="0060545B" w:rsidRPr="00380DB8">
        <w:rPr>
          <w:rFonts w:ascii="Times New Roman" w:hAnsi="Times New Roman" w:cs="Times New Roman"/>
          <w:sz w:val="24"/>
          <w:szCs w:val="24"/>
        </w:rPr>
        <w:t xml:space="preserve"> it, </w:t>
      </w:r>
      <w:r w:rsidR="00DB2E0F" w:rsidRPr="00380DB8">
        <w:rPr>
          <w:rFonts w:ascii="Times New Roman" w:hAnsi="Times New Roman" w:cs="Times New Roman"/>
          <w:sz w:val="24"/>
          <w:szCs w:val="24"/>
        </w:rPr>
        <w:t>let alone complying with</w:t>
      </w:r>
      <w:r w:rsidR="0060545B" w:rsidRPr="00380DB8">
        <w:rPr>
          <w:rFonts w:ascii="Times New Roman" w:hAnsi="Times New Roman" w:cs="Times New Roman"/>
          <w:sz w:val="24"/>
          <w:szCs w:val="24"/>
        </w:rPr>
        <w:t xml:space="preserve"> it.</w:t>
      </w:r>
    </w:p>
    <w:p w14:paraId="55ECEAAD" w14:textId="77777777" w:rsidR="00DB2E0F" w:rsidRPr="00380DB8" w:rsidRDefault="00EA7298">
      <w:pPr>
        <w:rPr>
          <w:rFonts w:ascii="Times New Roman" w:hAnsi="Times New Roman" w:cs="Times New Roman"/>
          <w:sz w:val="24"/>
          <w:szCs w:val="24"/>
        </w:rPr>
      </w:pPr>
      <w:r w:rsidRPr="00380DB8">
        <w:rPr>
          <w:rFonts w:ascii="Times New Roman" w:hAnsi="Times New Roman" w:cs="Times New Roman"/>
          <w:sz w:val="24"/>
          <w:szCs w:val="24"/>
        </w:rPr>
        <w:t xml:space="preserve">Overall there has been more than 95% reduction </w:t>
      </w:r>
      <w:r w:rsidR="00EC0882" w:rsidRPr="00380DB8">
        <w:rPr>
          <w:rFonts w:ascii="Times New Roman" w:hAnsi="Times New Roman" w:cs="Times New Roman"/>
          <w:sz w:val="24"/>
          <w:szCs w:val="24"/>
        </w:rPr>
        <w:t xml:space="preserve">(from about 16 </w:t>
      </w:r>
      <w:proofErr w:type="spellStart"/>
      <w:r w:rsidR="00EC0882" w:rsidRPr="00380DB8">
        <w:rPr>
          <w:rFonts w:ascii="Times New Roman" w:hAnsi="Times New Roman" w:cs="Times New Roman"/>
          <w:sz w:val="24"/>
          <w:szCs w:val="24"/>
        </w:rPr>
        <w:t>ug</w:t>
      </w:r>
      <w:proofErr w:type="spellEnd"/>
      <w:r w:rsidR="00EC0882" w:rsidRPr="00380DB8">
        <w:rPr>
          <w:rFonts w:ascii="Times New Roman" w:hAnsi="Times New Roman" w:cs="Times New Roman"/>
          <w:sz w:val="24"/>
          <w:szCs w:val="24"/>
        </w:rPr>
        <w:t>/</w:t>
      </w:r>
      <w:proofErr w:type="spellStart"/>
      <w:r w:rsidR="00EC0882" w:rsidRPr="00380DB8">
        <w:rPr>
          <w:rFonts w:ascii="Times New Roman" w:hAnsi="Times New Roman" w:cs="Times New Roman"/>
          <w:sz w:val="24"/>
          <w:szCs w:val="24"/>
        </w:rPr>
        <w:t>dL</w:t>
      </w:r>
      <w:proofErr w:type="spellEnd"/>
      <w:r w:rsidR="00EC0882" w:rsidRPr="00380DB8">
        <w:rPr>
          <w:rFonts w:ascii="Times New Roman" w:hAnsi="Times New Roman" w:cs="Times New Roman"/>
          <w:sz w:val="24"/>
          <w:szCs w:val="24"/>
        </w:rPr>
        <w:t xml:space="preserve"> to </w:t>
      </w:r>
      <w:r w:rsidR="00397AE1" w:rsidRPr="00380DB8">
        <w:rPr>
          <w:rFonts w:ascii="Times New Roman" w:hAnsi="Times New Roman" w:cs="Times New Roman"/>
          <w:sz w:val="24"/>
          <w:szCs w:val="24"/>
        </w:rPr>
        <w:t xml:space="preserve">much </w:t>
      </w:r>
      <w:r w:rsidR="00EC0882" w:rsidRPr="00380DB8">
        <w:rPr>
          <w:rFonts w:ascii="Times New Roman" w:hAnsi="Times New Roman" w:cs="Times New Roman"/>
          <w:sz w:val="24"/>
          <w:szCs w:val="24"/>
        </w:rPr>
        <w:t xml:space="preserve">less than 1 </w:t>
      </w:r>
      <w:proofErr w:type="spellStart"/>
      <w:r w:rsidR="00EC0882" w:rsidRPr="00380DB8">
        <w:rPr>
          <w:rFonts w:ascii="Times New Roman" w:hAnsi="Times New Roman" w:cs="Times New Roman"/>
          <w:sz w:val="24"/>
          <w:szCs w:val="24"/>
        </w:rPr>
        <w:t>ug</w:t>
      </w:r>
      <w:proofErr w:type="spellEnd"/>
      <w:r w:rsidR="00EC0882" w:rsidRPr="00380DB8">
        <w:rPr>
          <w:rFonts w:ascii="Times New Roman" w:hAnsi="Times New Roman" w:cs="Times New Roman"/>
          <w:sz w:val="24"/>
          <w:szCs w:val="24"/>
        </w:rPr>
        <w:t>/</w:t>
      </w:r>
      <w:proofErr w:type="spellStart"/>
      <w:r w:rsidR="00EC0882" w:rsidRPr="00380DB8">
        <w:rPr>
          <w:rFonts w:ascii="Times New Roman" w:hAnsi="Times New Roman" w:cs="Times New Roman"/>
          <w:sz w:val="24"/>
          <w:szCs w:val="24"/>
        </w:rPr>
        <w:t>dL</w:t>
      </w:r>
      <w:proofErr w:type="spellEnd"/>
      <w:r w:rsidR="00EC0882" w:rsidRPr="00380DB8">
        <w:rPr>
          <w:rFonts w:ascii="Times New Roman" w:hAnsi="Times New Roman" w:cs="Times New Roman"/>
          <w:sz w:val="24"/>
          <w:szCs w:val="24"/>
        </w:rPr>
        <w:t xml:space="preserve">) </w:t>
      </w:r>
      <w:r w:rsidRPr="00380DB8">
        <w:rPr>
          <w:rFonts w:ascii="Times New Roman" w:hAnsi="Times New Roman" w:cs="Times New Roman"/>
          <w:sz w:val="24"/>
          <w:szCs w:val="24"/>
        </w:rPr>
        <w:t>of average</w:t>
      </w:r>
      <w:r w:rsidR="0060545B" w:rsidRPr="00380DB8">
        <w:rPr>
          <w:rFonts w:ascii="Times New Roman" w:hAnsi="Times New Roman" w:cs="Times New Roman"/>
          <w:sz w:val="24"/>
          <w:szCs w:val="24"/>
        </w:rPr>
        <w:t xml:space="preserve"> US</w:t>
      </w:r>
      <w:r w:rsidRPr="00380DB8">
        <w:rPr>
          <w:rFonts w:ascii="Times New Roman" w:hAnsi="Times New Roman" w:cs="Times New Roman"/>
          <w:sz w:val="24"/>
          <w:szCs w:val="24"/>
        </w:rPr>
        <w:t xml:space="preserve"> </w:t>
      </w:r>
      <w:r w:rsidR="00EC0882" w:rsidRPr="00380DB8">
        <w:rPr>
          <w:rFonts w:ascii="Times New Roman" w:hAnsi="Times New Roman" w:cs="Times New Roman"/>
          <w:sz w:val="24"/>
          <w:szCs w:val="24"/>
        </w:rPr>
        <w:t xml:space="preserve">child blood lead </w:t>
      </w:r>
      <w:r w:rsidRPr="00380DB8">
        <w:rPr>
          <w:rFonts w:ascii="Times New Roman" w:hAnsi="Times New Roman" w:cs="Times New Roman"/>
          <w:sz w:val="24"/>
          <w:szCs w:val="24"/>
        </w:rPr>
        <w:t>since the 1976-1980 NHANES study pr</w:t>
      </w:r>
      <w:r w:rsidR="00EC0882" w:rsidRPr="00380DB8">
        <w:rPr>
          <w:rFonts w:ascii="Times New Roman" w:hAnsi="Times New Roman" w:cs="Times New Roman"/>
          <w:sz w:val="24"/>
          <w:szCs w:val="24"/>
        </w:rPr>
        <w:t>ior to</w:t>
      </w:r>
      <w:r w:rsidRPr="00380DB8">
        <w:rPr>
          <w:rFonts w:ascii="Times New Roman" w:hAnsi="Times New Roman" w:cs="Times New Roman"/>
          <w:sz w:val="24"/>
          <w:szCs w:val="24"/>
        </w:rPr>
        <w:t xml:space="preserve"> elimination of leaded gasoline. Old lead paint seems to be the cause of remaining high values. </w:t>
      </w:r>
      <w:r w:rsidR="00DB2E0F" w:rsidRPr="00380DB8">
        <w:rPr>
          <w:rFonts w:ascii="Times New Roman" w:hAnsi="Times New Roman" w:cs="Times New Roman"/>
          <w:sz w:val="24"/>
          <w:szCs w:val="24"/>
        </w:rPr>
        <w:t xml:space="preserve">The attachment: Lead Reduction is a National Success Story, </w:t>
      </w:r>
      <w:r w:rsidR="00A9360F" w:rsidRPr="00380DB8">
        <w:rPr>
          <w:rFonts w:ascii="Times New Roman" w:hAnsi="Times New Roman" w:cs="Times New Roman"/>
          <w:sz w:val="24"/>
          <w:szCs w:val="24"/>
        </w:rPr>
        <w:t>(</w:t>
      </w:r>
      <w:proofErr w:type="spellStart"/>
      <w:r w:rsidR="00A9360F" w:rsidRPr="00380DB8">
        <w:rPr>
          <w:rFonts w:ascii="Times New Roman" w:hAnsi="Times New Roman" w:cs="Times New Roman"/>
          <w:sz w:val="24"/>
          <w:szCs w:val="24"/>
        </w:rPr>
        <w:t>Cotruvo</w:t>
      </w:r>
      <w:proofErr w:type="spellEnd"/>
      <w:r w:rsidR="00A9360F" w:rsidRPr="00380DB8">
        <w:rPr>
          <w:rFonts w:ascii="Times New Roman" w:hAnsi="Times New Roman" w:cs="Times New Roman"/>
          <w:sz w:val="24"/>
          <w:szCs w:val="24"/>
        </w:rPr>
        <w:t xml:space="preserve">, JA (2019).  JAWWA April, 111:4, 73-75, 2019) </w:t>
      </w:r>
      <w:r w:rsidR="00DB2E0F" w:rsidRPr="00380DB8">
        <w:rPr>
          <w:rFonts w:ascii="Times New Roman" w:hAnsi="Times New Roman" w:cs="Times New Roman"/>
          <w:sz w:val="24"/>
          <w:szCs w:val="24"/>
        </w:rPr>
        <w:t>describes several recommendations aimed at simplifying the existing LCR while facilitating the monitoring requirements</w:t>
      </w:r>
      <w:r w:rsidR="00397AE1" w:rsidRPr="00380DB8">
        <w:rPr>
          <w:rFonts w:ascii="Times New Roman" w:hAnsi="Times New Roman" w:cs="Times New Roman"/>
          <w:sz w:val="24"/>
          <w:szCs w:val="24"/>
        </w:rPr>
        <w:t>,</w:t>
      </w:r>
      <w:r w:rsidR="00DB2E0F" w:rsidRPr="00380DB8">
        <w:rPr>
          <w:rFonts w:ascii="Times New Roman" w:hAnsi="Times New Roman" w:cs="Times New Roman"/>
          <w:sz w:val="24"/>
          <w:szCs w:val="24"/>
        </w:rPr>
        <w:t xml:space="preserve"> which are difficult to implement in their current </w:t>
      </w:r>
      <w:r w:rsidR="00DB2E0F" w:rsidRPr="00380DB8">
        <w:rPr>
          <w:rFonts w:ascii="Times New Roman" w:hAnsi="Times New Roman" w:cs="Times New Roman"/>
          <w:sz w:val="24"/>
          <w:szCs w:val="24"/>
        </w:rPr>
        <w:lastRenderedPageBreak/>
        <w:t>form.</w:t>
      </w:r>
      <w:r w:rsidRPr="00380DB8">
        <w:rPr>
          <w:rFonts w:ascii="Times New Roman" w:hAnsi="Times New Roman" w:cs="Times New Roman"/>
          <w:sz w:val="24"/>
          <w:szCs w:val="24"/>
        </w:rPr>
        <w:t xml:space="preserve"> Perhaps a good</w:t>
      </w:r>
      <w:r w:rsidR="00266422">
        <w:rPr>
          <w:rFonts w:ascii="Times New Roman" w:hAnsi="Times New Roman" w:cs="Times New Roman"/>
          <w:sz w:val="24"/>
          <w:szCs w:val="24"/>
        </w:rPr>
        <w:t xml:space="preserve"> approach</w:t>
      </w:r>
      <w:r w:rsidRPr="00380DB8">
        <w:rPr>
          <w:rFonts w:ascii="Times New Roman" w:hAnsi="Times New Roman" w:cs="Times New Roman"/>
          <w:sz w:val="24"/>
          <w:szCs w:val="24"/>
        </w:rPr>
        <w:t xml:space="preserve"> to facilitate removal of lead service lines would be</w:t>
      </w:r>
      <w:r w:rsidR="0060545B" w:rsidRPr="00380DB8">
        <w:rPr>
          <w:rFonts w:ascii="Times New Roman" w:hAnsi="Times New Roman" w:cs="Times New Roman"/>
          <w:sz w:val="24"/>
          <w:szCs w:val="24"/>
        </w:rPr>
        <w:t xml:space="preserve"> legislation</w:t>
      </w:r>
      <w:r w:rsidRPr="00380DB8">
        <w:rPr>
          <w:rFonts w:ascii="Times New Roman" w:hAnsi="Times New Roman" w:cs="Times New Roman"/>
          <w:sz w:val="24"/>
          <w:szCs w:val="24"/>
        </w:rPr>
        <w:t xml:space="preserve"> to include </w:t>
      </w:r>
      <w:r w:rsidR="0060545B" w:rsidRPr="00380DB8">
        <w:rPr>
          <w:rFonts w:ascii="Times New Roman" w:hAnsi="Times New Roman" w:cs="Times New Roman"/>
          <w:sz w:val="24"/>
          <w:szCs w:val="24"/>
        </w:rPr>
        <w:t xml:space="preserve">lead </w:t>
      </w:r>
      <w:r w:rsidR="00F41814" w:rsidRPr="00380DB8">
        <w:rPr>
          <w:rFonts w:ascii="Times New Roman" w:hAnsi="Times New Roman" w:cs="Times New Roman"/>
          <w:sz w:val="24"/>
          <w:szCs w:val="24"/>
        </w:rPr>
        <w:t xml:space="preserve">service </w:t>
      </w:r>
      <w:r w:rsidR="0060545B" w:rsidRPr="00380DB8">
        <w:rPr>
          <w:rFonts w:ascii="Times New Roman" w:hAnsi="Times New Roman" w:cs="Times New Roman"/>
          <w:sz w:val="24"/>
          <w:szCs w:val="24"/>
        </w:rPr>
        <w:t xml:space="preserve">and galvanized pipe </w:t>
      </w:r>
      <w:r w:rsidRPr="00380DB8">
        <w:rPr>
          <w:rFonts w:ascii="Times New Roman" w:hAnsi="Times New Roman" w:cs="Times New Roman"/>
          <w:sz w:val="24"/>
          <w:szCs w:val="24"/>
        </w:rPr>
        <w:t>mitigation as part of real estate transactions, like radon and lead paint mitigation that is often required.</w:t>
      </w:r>
      <w:r w:rsidR="0060545B" w:rsidRPr="00380DB8">
        <w:rPr>
          <w:rFonts w:ascii="Times New Roman" w:hAnsi="Times New Roman" w:cs="Times New Roman"/>
          <w:sz w:val="24"/>
          <w:szCs w:val="24"/>
        </w:rPr>
        <w:t xml:space="preserve"> The cost would be</w:t>
      </w:r>
      <w:r w:rsidRPr="00380DB8">
        <w:rPr>
          <w:rFonts w:ascii="Times New Roman" w:hAnsi="Times New Roman" w:cs="Times New Roman"/>
          <w:sz w:val="24"/>
          <w:szCs w:val="24"/>
        </w:rPr>
        <w:t xml:space="preserve"> buried in the sale price and effectively shared between the buyer and seller. </w:t>
      </w:r>
    </w:p>
    <w:p w14:paraId="7CF3DD10" w14:textId="77777777" w:rsidR="00C617EF" w:rsidRPr="00380DB8" w:rsidRDefault="00A734A7">
      <w:pPr>
        <w:rPr>
          <w:rFonts w:ascii="Times New Roman" w:hAnsi="Times New Roman" w:cs="Times New Roman"/>
          <w:b/>
          <w:sz w:val="24"/>
          <w:szCs w:val="24"/>
        </w:rPr>
      </w:pPr>
      <w:r w:rsidRPr="00380DB8">
        <w:rPr>
          <w:rFonts w:ascii="Times New Roman" w:hAnsi="Times New Roman" w:cs="Times New Roman"/>
          <w:b/>
          <w:sz w:val="24"/>
          <w:szCs w:val="24"/>
        </w:rPr>
        <w:t>Perchlorate</w:t>
      </w:r>
    </w:p>
    <w:p w14:paraId="3274B66F" w14:textId="77777777" w:rsidR="00A734A7" w:rsidRPr="00380DB8" w:rsidRDefault="00A734A7">
      <w:pPr>
        <w:rPr>
          <w:rFonts w:ascii="Times New Roman" w:hAnsi="Times New Roman" w:cs="Times New Roman"/>
          <w:sz w:val="24"/>
          <w:szCs w:val="24"/>
        </w:rPr>
      </w:pPr>
      <w:r w:rsidRPr="00380DB8">
        <w:rPr>
          <w:rFonts w:ascii="Times New Roman" w:hAnsi="Times New Roman" w:cs="Times New Roman"/>
          <w:sz w:val="24"/>
          <w:szCs w:val="24"/>
        </w:rPr>
        <w:t>Perchlorate can be present in water from some past industrial discharge and fertilizer and percolation activities, and some perchlorate can be generated on the surface by solar UV</w:t>
      </w:r>
      <w:r w:rsidR="00397AE1" w:rsidRPr="00380DB8">
        <w:rPr>
          <w:rFonts w:ascii="Times New Roman" w:hAnsi="Times New Roman" w:cs="Times New Roman"/>
          <w:sz w:val="24"/>
          <w:szCs w:val="24"/>
        </w:rPr>
        <w:t xml:space="preserve"> oxidation</w:t>
      </w:r>
      <w:r w:rsidR="00266422">
        <w:rPr>
          <w:rFonts w:ascii="Times New Roman" w:hAnsi="Times New Roman" w:cs="Times New Roman"/>
          <w:sz w:val="24"/>
          <w:szCs w:val="24"/>
        </w:rPr>
        <w:t xml:space="preserve"> of chloride</w:t>
      </w:r>
      <w:r w:rsidR="00397AE1" w:rsidRPr="00380DB8">
        <w:rPr>
          <w:rFonts w:ascii="Times New Roman" w:hAnsi="Times New Roman" w:cs="Times New Roman"/>
          <w:sz w:val="24"/>
          <w:szCs w:val="24"/>
        </w:rPr>
        <w:t xml:space="preserve">. </w:t>
      </w:r>
      <w:r w:rsidR="00802372" w:rsidRPr="00380DB8">
        <w:rPr>
          <w:rFonts w:ascii="Times New Roman" w:hAnsi="Times New Roman" w:cs="Times New Roman"/>
          <w:sz w:val="24"/>
          <w:szCs w:val="24"/>
        </w:rPr>
        <w:t xml:space="preserve">Trace amounts can be present in aged hypochlorite disinfectant. </w:t>
      </w:r>
      <w:r w:rsidR="00397AE1" w:rsidRPr="00380DB8">
        <w:rPr>
          <w:rFonts w:ascii="Times New Roman" w:hAnsi="Times New Roman" w:cs="Times New Roman"/>
          <w:sz w:val="24"/>
          <w:szCs w:val="24"/>
        </w:rPr>
        <w:t xml:space="preserve">Perchlorate </w:t>
      </w:r>
      <w:r w:rsidRPr="00380DB8">
        <w:rPr>
          <w:rFonts w:ascii="Times New Roman" w:hAnsi="Times New Roman" w:cs="Times New Roman"/>
          <w:sz w:val="24"/>
          <w:szCs w:val="24"/>
        </w:rPr>
        <w:t xml:space="preserve">binds with the sodium iodide symporter (NIS) that transports iodide to the thyroid, </w:t>
      </w:r>
      <w:r w:rsidR="00266422">
        <w:rPr>
          <w:rFonts w:ascii="Times New Roman" w:hAnsi="Times New Roman" w:cs="Times New Roman"/>
          <w:sz w:val="24"/>
          <w:szCs w:val="24"/>
        </w:rPr>
        <w:t>so excessive perchlorate can alter</w:t>
      </w:r>
      <w:r w:rsidR="00397AE1" w:rsidRPr="00380DB8">
        <w:rPr>
          <w:rFonts w:ascii="Times New Roman" w:hAnsi="Times New Roman" w:cs="Times New Roman"/>
          <w:sz w:val="24"/>
          <w:szCs w:val="24"/>
        </w:rPr>
        <w:t xml:space="preserve"> thyroid function </w:t>
      </w:r>
      <w:r w:rsidRPr="00380DB8">
        <w:rPr>
          <w:rFonts w:ascii="Times New Roman" w:hAnsi="Times New Roman" w:cs="Times New Roman"/>
          <w:sz w:val="24"/>
          <w:szCs w:val="24"/>
        </w:rPr>
        <w:t>in people who are not consuming sufficient dietary iodide. Poor th</w:t>
      </w:r>
      <w:r w:rsidR="00397AE1" w:rsidRPr="00380DB8">
        <w:rPr>
          <w:rFonts w:ascii="Times New Roman" w:hAnsi="Times New Roman" w:cs="Times New Roman"/>
          <w:sz w:val="24"/>
          <w:szCs w:val="24"/>
        </w:rPr>
        <w:t xml:space="preserve">yroid performance can have </w:t>
      </w:r>
      <w:r w:rsidRPr="00380DB8">
        <w:rPr>
          <w:rFonts w:ascii="Times New Roman" w:hAnsi="Times New Roman" w:cs="Times New Roman"/>
          <w:sz w:val="24"/>
          <w:szCs w:val="24"/>
        </w:rPr>
        <w:t>adverse effects on neurological development of infants. Perchlorate had been used therape</w:t>
      </w:r>
      <w:r w:rsidR="00802372" w:rsidRPr="00380DB8">
        <w:rPr>
          <w:rFonts w:ascii="Times New Roman" w:hAnsi="Times New Roman" w:cs="Times New Roman"/>
          <w:sz w:val="24"/>
          <w:szCs w:val="24"/>
        </w:rPr>
        <w:t xml:space="preserve">utically in treatment of </w:t>
      </w:r>
      <w:proofErr w:type="spellStart"/>
      <w:r w:rsidR="00802372" w:rsidRPr="00380DB8">
        <w:rPr>
          <w:rFonts w:ascii="Times New Roman" w:hAnsi="Times New Roman" w:cs="Times New Roman"/>
          <w:sz w:val="24"/>
          <w:szCs w:val="24"/>
        </w:rPr>
        <w:t>Graves</w:t>
      </w:r>
      <w:proofErr w:type="spellEnd"/>
      <w:r w:rsidR="00802372" w:rsidRPr="00380DB8">
        <w:rPr>
          <w:rFonts w:ascii="Times New Roman" w:hAnsi="Times New Roman" w:cs="Times New Roman"/>
          <w:sz w:val="24"/>
          <w:szCs w:val="24"/>
        </w:rPr>
        <w:t xml:space="preserve"> </w:t>
      </w:r>
      <w:r w:rsidRPr="00380DB8">
        <w:rPr>
          <w:rFonts w:ascii="Times New Roman" w:hAnsi="Times New Roman" w:cs="Times New Roman"/>
          <w:sz w:val="24"/>
          <w:szCs w:val="24"/>
        </w:rPr>
        <w:t>Disease. EPA has an existing Health Advisory of 15 ppb, derived from a review</w:t>
      </w:r>
      <w:r w:rsidR="00266422">
        <w:rPr>
          <w:rFonts w:ascii="Times New Roman" w:hAnsi="Times New Roman" w:cs="Times New Roman"/>
          <w:sz w:val="24"/>
          <w:szCs w:val="24"/>
        </w:rPr>
        <w:t xml:space="preserve"> of the perchlorate </w:t>
      </w:r>
      <w:r w:rsidRPr="00380DB8">
        <w:rPr>
          <w:rFonts w:ascii="Times New Roman" w:hAnsi="Times New Roman" w:cs="Times New Roman"/>
          <w:sz w:val="24"/>
          <w:szCs w:val="24"/>
        </w:rPr>
        <w:t>literature by a</w:t>
      </w:r>
      <w:r w:rsidR="00802372" w:rsidRPr="00380DB8">
        <w:rPr>
          <w:rFonts w:ascii="Times New Roman" w:hAnsi="Times New Roman" w:cs="Times New Roman"/>
          <w:sz w:val="24"/>
          <w:szCs w:val="24"/>
        </w:rPr>
        <w:t>n early</w:t>
      </w:r>
      <w:r w:rsidRPr="00380DB8">
        <w:rPr>
          <w:rFonts w:ascii="Times New Roman" w:hAnsi="Times New Roman" w:cs="Times New Roman"/>
          <w:sz w:val="24"/>
          <w:szCs w:val="24"/>
        </w:rPr>
        <w:t xml:space="preserve"> National Academy of Sciences expert panel. Some states have decided to use </w:t>
      </w:r>
      <w:r w:rsidR="00802372" w:rsidRPr="00380DB8">
        <w:rPr>
          <w:rFonts w:ascii="Times New Roman" w:hAnsi="Times New Roman" w:cs="Times New Roman"/>
          <w:sz w:val="24"/>
          <w:szCs w:val="24"/>
        </w:rPr>
        <w:t xml:space="preserve">even </w:t>
      </w:r>
      <w:r w:rsidRPr="00380DB8">
        <w:rPr>
          <w:rFonts w:ascii="Times New Roman" w:hAnsi="Times New Roman" w:cs="Times New Roman"/>
          <w:sz w:val="24"/>
          <w:szCs w:val="24"/>
        </w:rPr>
        <w:t xml:space="preserve">lower </w:t>
      </w:r>
      <w:r w:rsidR="00704F97" w:rsidRPr="00380DB8">
        <w:rPr>
          <w:rFonts w:ascii="Times New Roman" w:hAnsi="Times New Roman" w:cs="Times New Roman"/>
          <w:sz w:val="24"/>
          <w:szCs w:val="24"/>
        </w:rPr>
        <w:t>concentration</w:t>
      </w:r>
      <w:r w:rsidR="00704F97">
        <w:rPr>
          <w:rFonts w:ascii="Times New Roman" w:hAnsi="Times New Roman" w:cs="Times New Roman"/>
          <w:sz w:val="24"/>
          <w:szCs w:val="24"/>
        </w:rPr>
        <w:t xml:space="preserve"> targets</w:t>
      </w:r>
      <w:bookmarkStart w:id="0" w:name="_GoBack"/>
      <w:bookmarkEnd w:id="0"/>
      <w:r w:rsidRPr="00380DB8">
        <w:rPr>
          <w:rFonts w:ascii="Times New Roman" w:hAnsi="Times New Roman" w:cs="Times New Roman"/>
          <w:sz w:val="24"/>
          <w:szCs w:val="24"/>
        </w:rPr>
        <w:t xml:space="preserve">. The </w:t>
      </w:r>
      <w:r w:rsidR="00F41814" w:rsidRPr="00380DB8">
        <w:rPr>
          <w:rFonts w:ascii="Times New Roman" w:hAnsi="Times New Roman" w:cs="Times New Roman"/>
          <w:sz w:val="24"/>
          <w:szCs w:val="24"/>
        </w:rPr>
        <w:t xml:space="preserve">more recent </w:t>
      </w:r>
      <w:r w:rsidRPr="00380DB8">
        <w:rPr>
          <w:rFonts w:ascii="Times New Roman" w:hAnsi="Times New Roman" w:cs="Times New Roman"/>
          <w:sz w:val="24"/>
          <w:szCs w:val="24"/>
        </w:rPr>
        <w:t xml:space="preserve">World Health Organization </w:t>
      </w:r>
      <w:r w:rsidR="00802372" w:rsidRPr="00380DB8">
        <w:rPr>
          <w:rFonts w:ascii="Times New Roman" w:hAnsi="Times New Roman" w:cs="Times New Roman"/>
          <w:sz w:val="24"/>
          <w:szCs w:val="24"/>
        </w:rPr>
        <w:t xml:space="preserve">2017 </w:t>
      </w:r>
      <w:r w:rsidR="00CF7AB8" w:rsidRPr="00380DB8">
        <w:rPr>
          <w:rFonts w:ascii="Times New Roman" w:hAnsi="Times New Roman" w:cs="Times New Roman"/>
          <w:sz w:val="24"/>
          <w:szCs w:val="24"/>
        </w:rPr>
        <w:t xml:space="preserve">Guideline for perchlorate is 70 ppb. The </w:t>
      </w:r>
      <w:r w:rsidR="00802372" w:rsidRPr="00380DB8">
        <w:rPr>
          <w:rFonts w:ascii="Times New Roman" w:hAnsi="Times New Roman" w:cs="Times New Roman"/>
          <w:sz w:val="24"/>
          <w:szCs w:val="24"/>
        </w:rPr>
        <w:t xml:space="preserve">OGWDW </w:t>
      </w:r>
      <w:r w:rsidR="00CF7AB8" w:rsidRPr="00380DB8">
        <w:rPr>
          <w:rFonts w:ascii="Times New Roman" w:hAnsi="Times New Roman" w:cs="Times New Roman"/>
          <w:sz w:val="24"/>
          <w:szCs w:val="24"/>
        </w:rPr>
        <w:t>proposal’s 3 options</w:t>
      </w:r>
      <w:r w:rsidR="00823A23" w:rsidRPr="00380DB8">
        <w:rPr>
          <w:rFonts w:ascii="Times New Roman" w:hAnsi="Times New Roman" w:cs="Times New Roman"/>
          <w:sz w:val="24"/>
          <w:szCs w:val="24"/>
        </w:rPr>
        <w:t xml:space="preserve">, including not to regulate, </w:t>
      </w:r>
      <w:r w:rsidR="00266422">
        <w:rPr>
          <w:rFonts w:ascii="Times New Roman" w:hAnsi="Times New Roman" w:cs="Times New Roman"/>
          <w:sz w:val="24"/>
          <w:szCs w:val="24"/>
        </w:rPr>
        <w:t xml:space="preserve">are </w:t>
      </w:r>
      <w:r w:rsidR="00CF7AB8" w:rsidRPr="00380DB8">
        <w:rPr>
          <w:rFonts w:ascii="Times New Roman" w:hAnsi="Times New Roman" w:cs="Times New Roman"/>
          <w:sz w:val="24"/>
          <w:szCs w:val="24"/>
        </w:rPr>
        <w:t>reasonable f</w:t>
      </w:r>
      <w:r w:rsidR="002150B2">
        <w:rPr>
          <w:rFonts w:ascii="Times New Roman" w:hAnsi="Times New Roman" w:cs="Times New Roman"/>
          <w:sz w:val="24"/>
          <w:szCs w:val="24"/>
        </w:rPr>
        <w:t>or consideration and comment</w:t>
      </w:r>
      <w:r w:rsidR="00CF7AB8" w:rsidRPr="00380DB8">
        <w:rPr>
          <w:rFonts w:ascii="Times New Roman" w:hAnsi="Times New Roman" w:cs="Times New Roman"/>
          <w:sz w:val="24"/>
          <w:szCs w:val="24"/>
        </w:rPr>
        <w:t xml:space="preserve">. The </w:t>
      </w:r>
      <w:r w:rsidR="00823A23" w:rsidRPr="00380DB8">
        <w:rPr>
          <w:rFonts w:ascii="Times New Roman" w:hAnsi="Times New Roman" w:cs="Times New Roman"/>
          <w:sz w:val="24"/>
          <w:szCs w:val="24"/>
        </w:rPr>
        <w:t xml:space="preserve">proposed </w:t>
      </w:r>
      <w:r w:rsidR="00CF7AB8" w:rsidRPr="00380DB8">
        <w:rPr>
          <w:rFonts w:ascii="Times New Roman" w:hAnsi="Times New Roman" w:cs="Times New Roman"/>
          <w:sz w:val="24"/>
          <w:szCs w:val="24"/>
        </w:rPr>
        <w:t>middle option (</w:t>
      </w:r>
      <w:r w:rsidR="00823A23" w:rsidRPr="00380DB8">
        <w:rPr>
          <w:rFonts w:ascii="Times New Roman" w:hAnsi="Times New Roman" w:cs="Times New Roman"/>
          <w:sz w:val="24"/>
          <w:szCs w:val="24"/>
        </w:rPr>
        <w:t>56 ppb) is in the same ballpark and slightly lowe</w:t>
      </w:r>
      <w:r w:rsidR="00397AE1" w:rsidRPr="00380DB8">
        <w:rPr>
          <w:rFonts w:ascii="Times New Roman" w:hAnsi="Times New Roman" w:cs="Times New Roman"/>
          <w:sz w:val="24"/>
          <w:szCs w:val="24"/>
        </w:rPr>
        <w:t xml:space="preserve">r than the 2017 WHO Guideline, </w:t>
      </w:r>
      <w:r w:rsidR="00823A23" w:rsidRPr="00380DB8">
        <w:rPr>
          <w:rFonts w:ascii="Times New Roman" w:hAnsi="Times New Roman" w:cs="Times New Roman"/>
          <w:sz w:val="24"/>
          <w:szCs w:val="24"/>
        </w:rPr>
        <w:t>so it can be considered to be reasonable</w:t>
      </w:r>
      <w:r w:rsidR="002150B2">
        <w:rPr>
          <w:rFonts w:ascii="Times New Roman" w:hAnsi="Times New Roman" w:cs="Times New Roman"/>
          <w:sz w:val="24"/>
          <w:szCs w:val="24"/>
        </w:rPr>
        <w:t xml:space="preserve"> for consideration of a possible regulation, if that course is decided</w:t>
      </w:r>
      <w:r w:rsidR="00823A23" w:rsidRPr="00380DB8">
        <w:rPr>
          <w:rFonts w:ascii="Times New Roman" w:hAnsi="Times New Roman" w:cs="Times New Roman"/>
          <w:sz w:val="24"/>
          <w:szCs w:val="24"/>
        </w:rPr>
        <w:t>.</w:t>
      </w:r>
      <w:r w:rsidR="002150B2">
        <w:rPr>
          <w:rFonts w:ascii="Times New Roman" w:hAnsi="Times New Roman" w:cs="Times New Roman"/>
          <w:sz w:val="24"/>
          <w:szCs w:val="24"/>
        </w:rPr>
        <w:t xml:space="preserve"> Few water supplies approach that concentration; however, a regulation also imposes monitoring costs.</w:t>
      </w:r>
    </w:p>
    <w:p w14:paraId="42879179" w14:textId="77777777" w:rsidR="00CF7AB8" w:rsidRPr="00380DB8" w:rsidRDefault="00CF7AB8">
      <w:pPr>
        <w:rPr>
          <w:rFonts w:ascii="Times New Roman" w:hAnsi="Times New Roman" w:cs="Times New Roman"/>
          <w:sz w:val="24"/>
          <w:szCs w:val="24"/>
        </w:rPr>
      </w:pPr>
      <w:r w:rsidRPr="00380DB8">
        <w:rPr>
          <w:rFonts w:ascii="Times New Roman" w:hAnsi="Times New Roman" w:cs="Times New Roman"/>
          <w:sz w:val="24"/>
          <w:szCs w:val="24"/>
        </w:rPr>
        <w:t xml:space="preserve">Whether a national drinking water regulation for perchlorate would meet the Safe Drinking Water Act criteria </w:t>
      </w:r>
      <w:r w:rsidR="00F41814" w:rsidRPr="00380DB8">
        <w:rPr>
          <w:rFonts w:ascii="Times New Roman" w:hAnsi="Times New Roman" w:cs="Times New Roman"/>
          <w:sz w:val="24"/>
          <w:szCs w:val="24"/>
        </w:rPr>
        <w:t xml:space="preserve">for national regulation </w:t>
      </w:r>
      <w:r w:rsidRPr="00380DB8">
        <w:rPr>
          <w:rFonts w:ascii="Times New Roman" w:hAnsi="Times New Roman" w:cs="Times New Roman"/>
          <w:sz w:val="24"/>
          <w:szCs w:val="24"/>
        </w:rPr>
        <w:t xml:space="preserve">is open for debate. Some studies have concluded that regulation of perchlorate in drinking water at some low level would not meet a risk cost benefit test. </w:t>
      </w:r>
      <w:r w:rsidR="00823A23" w:rsidRPr="00380DB8">
        <w:rPr>
          <w:rFonts w:ascii="Times New Roman" w:hAnsi="Times New Roman" w:cs="Times New Roman"/>
          <w:sz w:val="24"/>
          <w:szCs w:val="24"/>
        </w:rPr>
        <w:t xml:space="preserve">EPA’s Inspector General issued a report in 2010, suggesting that </w:t>
      </w:r>
      <w:r w:rsidR="00397AE1" w:rsidRPr="00380DB8">
        <w:rPr>
          <w:rFonts w:ascii="Times New Roman" w:hAnsi="Times New Roman" w:cs="Times New Roman"/>
          <w:sz w:val="24"/>
          <w:szCs w:val="24"/>
        </w:rPr>
        <w:t xml:space="preserve">rather than a drinking water regulation, </w:t>
      </w:r>
      <w:r w:rsidR="00823A23" w:rsidRPr="00380DB8">
        <w:rPr>
          <w:rFonts w:ascii="Times New Roman" w:hAnsi="Times New Roman" w:cs="Times New Roman"/>
          <w:sz w:val="24"/>
          <w:szCs w:val="24"/>
        </w:rPr>
        <w:t xml:space="preserve">the most </w:t>
      </w:r>
      <w:r w:rsidR="00397AE1" w:rsidRPr="00380DB8">
        <w:rPr>
          <w:rFonts w:ascii="Times New Roman" w:hAnsi="Times New Roman" w:cs="Times New Roman"/>
          <w:sz w:val="24"/>
          <w:szCs w:val="24"/>
        </w:rPr>
        <w:t xml:space="preserve">beneficial public health approach </w:t>
      </w:r>
      <w:r w:rsidR="00823A23" w:rsidRPr="00380DB8">
        <w:rPr>
          <w:rFonts w:ascii="Times New Roman" w:hAnsi="Times New Roman" w:cs="Times New Roman"/>
          <w:sz w:val="24"/>
          <w:szCs w:val="24"/>
        </w:rPr>
        <w:t>would be to assure that all pregnant women received prenatal care that included iodine supplementation.</w:t>
      </w:r>
    </w:p>
    <w:p w14:paraId="65E49DEE" w14:textId="77777777" w:rsidR="00A734A7" w:rsidRPr="00380DB8" w:rsidRDefault="00DA1EAF">
      <w:pPr>
        <w:rPr>
          <w:rFonts w:ascii="Times New Roman" w:hAnsi="Times New Roman" w:cs="Times New Roman"/>
          <w:b/>
          <w:sz w:val="24"/>
          <w:szCs w:val="24"/>
        </w:rPr>
      </w:pPr>
      <w:r w:rsidRPr="00380DB8">
        <w:rPr>
          <w:rFonts w:ascii="Times New Roman" w:hAnsi="Times New Roman" w:cs="Times New Roman"/>
          <w:b/>
          <w:sz w:val="24"/>
          <w:szCs w:val="24"/>
        </w:rPr>
        <w:t>PFAS</w:t>
      </w:r>
    </w:p>
    <w:p w14:paraId="0E8B9E89" w14:textId="77777777" w:rsidR="00DA1EAF" w:rsidRPr="00380DB8" w:rsidRDefault="00DA1EAF">
      <w:pPr>
        <w:rPr>
          <w:rFonts w:ascii="Times New Roman" w:hAnsi="Times New Roman" w:cs="Times New Roman"/>
          <w:sz w:val="24"/>
          <w:szCs w:val="24"/>
        </w:rPr>
      </w:pPr>
      <w:r w:rsidRPr="00380DB8">
        <w:rPr>
          <w:rFonts w:ascii="Times New Roman" w:hAnsi="Times New Roman" w:cs="Times New Roman"/>
          <w:sz w:val="24"/>
          <w:szCs w:val="24"/>
        </w:rPr>
        <w:t xml:space="preserve">Numerous </w:t>
      </w:r>
      <w:proofErr w:type="spellStart"/>
      <w:r w:rsidRPr="00380DB8">
        <w:rPr>
          <w:rFonts w:ascii="Times New Roman" w:hAnsi="Times New Roman" w:cs="Times New Roman"/>
          <w:sz w:val="24"/>
          <w:szCs w:val="24"/>
        </w:rPr>
        <w:t>perfluoro</w:t>
      </w:r>
      <w:proofErr w:type="spellEnd"/>
      <w:r w:rsidRPr="00380DB8">
        <w:rPr>
          <w:rFonts w:ascii="Times New Roman" w:hAnsi="Times New Roman" w:cs="Times New Roman"/>
          <w:sz w:val="24"/>
          <w:szCs w:val="24"/>
        </w:rPr>
        <w:t xml:space="preserve"> compounds have been produced and commercialized </w:t>
      </w:r>
      <w:r w:rsidR="009B2034" w:rsidRPr="00380DB8">
        <w:rPr>
          <w:rFonts w:ascii="Times New Roman" w:hAnsi="Times New Roman" w:cs="Times New Roman"/>
          <w:sz w:val="24"/>
          <w:szCs w:val="24"/>
        </w:rPr>
        <w:t>over</w:t>
      </w:r>
      <w:r w:rsidR="00397AE1" w:rsidRPr="00380DB8">
        <w:rPr>
          <w:rFonts w:ascii="Times New Roman" w:hAnsi="Times New Roman" w:cs="Times New Roman"/>
          <w:sz w:val="24"/>
          <w:szCs w:val="24"/>
        </w:rPr>
        <w:t xml:space="preserve"> </w:t>
      </w:r>
      <w:r w:rsidR="009B2034" w:rsidRPr="00380DB8">
        <w:rPr>
          <w:rFonts w:ascii="Times New Roman" w:hAnsi="Times New Roman" w:cs="Times New Roman"/>
          <w:sz w:val="24"/>
          <w:szCs w:val="24"/>
        </w:rPr>
        <w:t xml:space="preserve">the last </w:t>
      </w:r>
      <w:r w:rsidR="00397AE1" w:rsidRPr="00380DB8">
        <w:rPr>
          <w:rFonts w:ascii="Times New Roman" w:hAnsi="Times New Roman" w:cs="Times New Roman"/>
          <w:sz w:val="24"/>
          <w:szCs w:val="24"/>
        </w:rPr>
        <w:t xml:space="preserve">60 years, </w:t>
      </w:r>
      <w:r w:rsidRPr="00380DB8">
        <w:rPr>
          <w:rFonts w:ascii="Times New Roman" w:hAnsi="Times New Roman" w:cs="Times New Roman"/>
          <w:sz w:val="24"/>
          <w:szCs w:val="24"/>
        </w:rPr>
        <w:t xml:space="preserve">and they and many byproducts and residues have entered the environment. </w:t>
      </w:r>
      <w:proofErr w:type="spellStart"/>
      <w:r w:rsidRPr="00380DB8">
        <w:rPr>
          <w:rFonts w:ascii="Times New Roman" w:hAnsi="Times New Roman" w:cs="Times New Roman"/>
          <w:sz w:val="24"/>
          <w:szCs w:val="24"/>
        </w:rPr>
        <w:t>Perfluorooctane</w:t>
      </w:r>
      <w:proofErr w:type="spellEnd"/>
      <w:r w:rsidRPr="00380DB8">
        <w:rPr>
          <w:rFonts w:ascii="Times New Roman" w:hAnsi="Times New Roman" w:cs="Times New Roman"/>
          <w:sz w:val="24"/>
          <w:szCs w:val="24"/>
        </w:rPr>
        <w:t xml:space="preserve"> sulfonic acid (PFOS) and </w:t>
      </w:r>
      <w:proofErr w:type="spellStart"/>
      <w:r w:rsidRPr="00380DB8">
        <w:rPr>
          <w:rFonts w:ascii="Times New Roman" w:hAnsi="Times New Roman" w:cs="Times New Roman"/>
          <w:sz w:val="24"/>
          <w:szCs w:val="24"/>
        </w:rPr>
        <w:t>perfluorooctanoic</w:t>
      </w:r>
      <w:proofErr w:type="spellEnd"/>
      <w:r w:rsidRPr="00380DB8">
        <w:rPr>
          <w:rFonts w:ascii="Times New Roman" w:hAnsi="Times New Roman" w:cs="Times New Roman"/>
          <w:sz w:val="24"/>
          <w:szCs w:val="24"/>
        </w:rPr>
        <w:t xml:space="preserve"> acid (PFOA) have received </w:t>
      </w:r>
      <w:r w:rsidR="00802372" w:rsidRPr="00380DB8">
        <w:rPr>
          <w:rFonts w:ascii="Times New Roman" w:hAnsi="Times New Roman" w:cs="Times New Roman"/>
          <w:sz w:val="24"/>
          <w:szCs w:val="24"/>
        </w:rPr>
        <w:t xml:space="preserve">particular </w:t>
      </w:r>
      <w:r w:rsidRPr="00380DB8">
        <w:rPr>
          <w:rFonts w:ascii="Times New Roman" w:hAnsi="Times New Roman" w:cs="Times New Roman"/>
          <w:sz w:val="24"/>
          <w:szCs w:val="24"/>
        </w:rPr>
        <w:t xml:space="preserve">attention. These </w:t>
      </w:r>
      <w:proofErr w:type="spellStart"/>
      <w:r w:rsidRPr="00380DB8">
        <w:rPr>
          <w:rFonts w:ascii="Times New Roman" w:hAnsi="Times New Roman" w:cs="Times New Roman"/>
          <w:sz w:val="24"/>
          <w:szCs w:val="24"/>
        </w:rPr>
        <w:t>perfluoro</w:t>
      </w:r>
      <w:proofErr w:type="spellEnd"/>
      <w:r w:rsidR="00F41814" w:rsidRPr="00380DB8">
        <w:rPr>
          <w:rFonts w:ascii="Times New Roman" w:hAnsi="Times New Roman" w:cs="Times New Roman"/>
          <w:sz w:val="24"/>
          <w:szCs w:val="24"/>
        </w:rPr>
        <w:t xml:space="preserve"> </w:t>
      </w:r>
      <w:r w:rsidRPr="00380DB8">
        <w:rPr>
          <w:rFonts w:ascii="Times New Roman" w:hAnsi="Times New Roman" w:cs="Times New Roman"/>
          <w:sz w:val="24"/>
          <w:szCs w:val="24"/>
        </w:rPr>
        <w:t>compounds have numerous commercial uses because of their unusual chemical properties, such as in firefighting foams, and in S</w:t>
      </w:r>
      <w:r w:rsidR="00F41814" w:rsidRPr="00380DB8">
        <w:rPr>
          <w:rFonts w:ascii="Times New Roman" w:hAnsi="Times New Roman" w:cs="Times New Roman"/>
          <w:sz w:val="24"/>
          <w:szCs w:val="24"/>
        </w:rPr>
        <w:t>cotch Guard and related products</w:t>
      </w:r>
      <w:r w:rsidR="009B2034" w:rsidRPr="00380DB8">
        <w:rPr>
          <w:rFonts w:ascii="Times New Roman" w:hAnsi="Times New Roman" w:cs="Times New Roman"/>
          <w:sz w:val="24"/>
          <w:szCs w:val="24"/>
        </w:rPr>
        <w:t xml:space="preserve"> </w:t>
      </w:r>
      <w:r w:rsidRPr="00380DB8">
        <w:rPr>
          <w:rFonts w:ascii="Times New Roman" w:hAnsi="Times New Roman" w:cs="Times New Roman"/>
          <w:sz w:val="24"/>
          <w:szCs w:val="24"/>
        </w:rPr>
        <w:t xml:space="preserve">as </w:t>
      </w:r>
      <w:r w:rsidR="00802372" w:rsidRPr="00380DB8">
        <w:rPr>
          <w:rFonts w:ascii="Times New Roman" w:hAnsi="Times New Roman" w:cs="Times New Roman"/>
          <w:sz w:val="24"/>
          <w:szCs w:val="24"/>
        </w:rPr>
        <w:t>water repellant</w:t>
      </w:r>
      <w:r w:rsidRPr="00380DB8">
        <w:rPr>
          <w:rFonts w:ascii="Times New Roman" w:hAnsi="Times New Roman" w:cs="Times New Roman"/>
          <w:sz w:val="24"/>
          <w:szCs w:val="24"/>
        </w:rPr>
        <w:t xml:space="preserve"> coatings. They are being detected</w:t>
      </w:r>
      <w:r w:rsidR="002150B2">
        <w:rPr>
          <w:rFonts w:ascii="Times New Roman" w:hAnsi="Times New Roman" w:cs="Times New Roman"/>
          <w:sz w:val="24"/>
          <w:szCs w:val="24"/>
        </w:rPr>
        <w:t xml:space="preserve"> at low concentrations</w:t>
      </w:r>
      <w:r w:rsidRPr="00380DB8">
        <w:rPr>
          <w:rFonts w:ascii="Times New Roman" w:hAnsi="Times New Roman" w:cs="Times New Roman"/>
          <w:sz w:val="24"/>
          <w:szCs w:val="24"/>
        </w:rPr>
        <w:t xml:space="preserve"> </w:t>
      </w:r>
      <w:r w:rsidR="009B2034" w:rsidRPr="00380DB8">
        <w:rPr>
          <w:rFonts w:ascii="Times New Roman" w:hAnsi="Times New Roman" w:cs="Times New Roman"/>
          <w:sz w:val="24"/>
          <w:szCs w:val="24"/>
        </w:rPr>
        <w:t>in a small percent of particularly</w:t>
      </w:r>
      <w:r w:rsidRPr="00380DB8">
        <w:rPr>
          <w:rFonts w:ascii="Times New Roman" w:hAnsi="Times New Roman" w:cs="Times New Roman"/>
          <w:sz w:val="24"/>
          <w:szCs w:val="24"/>
        </w:rPr>
        <w:t xml:space="preserve"> groundwater supplies at parts per trillion levels</w:t>
      </w:r>
      <w:r w:rsidR="00802372" w:rsidRPr="00380DB8">
        <w:rPr>
          <w:rFonts w:ascii="Times New Roman" w:hAnsi="Times New Roman" w:cs="Times New Roman"/>
          <w:sz w:val="24"/>
          <w:szCs w:val="24"/>
        </w:rPr>
        <w:t xml:space="preserve">, and especially associated with </w:t>
      </w:r>
      <w:r w:rsidR="00F41814" w:rsidRPr="00380DB8">
        <w:rPr>
          <w:rFonts w:ascii="Times New Roman" w:hAnsi="Times New Roman" w:cs="Times New Roman"/>
          <w:sz w:val="24"/>
          <w:szCs w:val="24"/>
        </w:rPr>
        <w:t xml:space="preserve">past </w:t>
      </w:r>
      <w:r w:rsidR="00802372" w:rsidRPr="00380DB8">
        <w:rPr>
          <w:rFonts w:ascii="Times New Roman" w:hAnsi="Times New Roman" w:cs="Times New Roman"/>
          <w:sz w:val="24"/>
          <w:szCs w:val="24"/>
        </w:rPr>
        <w:t>uses of firefighting foams</w:t>
      </w:r>
      <w:r w:rsidR="00F41814" w:rsidRPr="00380DB8">
        <w:rPr>
          <w:rFonts w:ascii="Times New Roman" w:hAnsi="Times New Roman" w:cs="Times New Roman"/>
          <w:sz w:val="24"/>
          <w:szCs w:val="24"/>
        </w:rPr>
        <w:t xml:space="preserve"> at</w:t>
      </w:r>
      <w:r w:rsidR="009B2034" w:rsidRPr="00380DB8">
        <w:rPr>
          <w:rFonts w:ascii="Times New Roman" w:hAnsi="Times New Roman" w:cs="Times New Roman"/>
          <w:sz w:val="24"/>
          <w:szCs w:val="24"/>
        </w:rPr>
        <w:t xml:space="preserve"> airports and airbases</w:t>
      </w:r>
      <w:r w:rsidR="00802372" w:rsidRPr="00380DB8">
        <w:rPr>
          <w:rFonts w:ascii="Times New Roman" w:hAnsi="Times New Roman" w:cs="Times New Roman"/>
          <w:sz w:val="24"/>
          <w:szCs w:val="24"/>
        </w:rPr>
        <w:t>, and some industrial point sources</w:t>
      </w:r>
      <w:r w:rsidRPr="00380DB8">
        <w:rPr>
          <w:rFonts w:ascii="Times New Roman" w:hAnsi="Times New Roman" w:cs="Times New Roman"/>
          <w:sz w:val="24"/>
          <w:szCs w:val="24"/>
        </w:rPr>
        <w:t>. The problem is t</w:t>
      </w:r>
      <w:r w:rsidR="00802372" w:rsidRPr="00380DB8">
        <w:rPr>
          <w:rFonts w:ascii="Times New Roman" w:hAnsi="Times New Roman" w:cs="Times New Roman"/>
          <w:sz w:val="24"/>
          <w:szCs w:val="24"/>
        </w:rPr>
        <w:t>hat they are persistent and not subject</w:t>
      </w:r>
      <w:r w:rsidRPr="00380DB8">
        <w:rPr>
          <w:rFonts w:ascii="Times New Roman" w:hAnsi="Times New Roman" w:cs="Times New Roman"/>
          <w:sz w:val="24"/>
          <w:szCs w:val="24"/>
        </w:rPr>
        <w:t xml:space="preserve"> to </w:t>
      </w:r>
      <w:r w:rsidR="00802372" w:rsidRPr="00380DB8">
        <w:rPr>
          <w:rFonts w:ascii="Times New Roman" w:hAnsi="Times New Roman" w:cs="Times New Roman"/>
          <w:sz w:val="24"/>
          <w:szCs w:val="24"/>
        </w:rPr>
        <w:t xml:space="preserve">significant </w:t>
      </w:r>
      <w:r w:rsidRPr="00380DB8">
        <w:rPr>
          <w:rFonts w:ascii="Times New Roman" w:hAnsi="Times New Roman" w:cs="Times New Roman"/>
          <w:sz w:val="24"/>
          <w:szCs w:val="24"/>
        </w:rPr>
        <w:t>chemical or bio</w:t>
      </w:r>
      <w:r w:rsidR="00802372" w:rsidRPr="00380DB8">
        <w:rPr>
          <w:rFonts w:ascii="Times New Roman" w:hAnsi="Times New Roman" w:cs="Times New Roman"/>
          <w:sz w:val="24"/>
          <w:szCs w:val="24"/>
        </w:rPr>
        <w:t xml:space="preserve"> </w:t>
      </w:r>
      <w:r w:rsidRPr="00380DB8">
        <w:rPr>
          <w:rFonts w:ascii="Times New Roman" w:hAnsi="Times New Roman" w:cs="Times New Roman"/>
          <w:sz w:val="24"/>
          <w:szCs w:val="24"/>
        </w:rPr>
        <w:t>degradation</w:t>
      </w:r>
      <w:r w:rsidR="009B2034" w:rsidRPr="00380DB8">
        <w:rPr>
          <w:rFonts w:ascii="Times New Roman" w:hAnsi="Times New Roman" w:cs="Times New Roman"/>
          <w:sz w:val="24"/>
          <w:szCs w:val="24"/>
        </w:rPr>
        <w:t xml:space="preserve"> in the environment</w:t>
      </w:r>
      <w:r w:rsidRPr="00380DB8">
        <w:rPr>
          <w:rFonts w:ascii="Times New Roman" w:hAnsi="Times New Roman" w:cs="Times New Roman"/>
          <w:sz w:val="24"/>
          <w:szCs w:val="24"/>
        </w:rPr>
        <w:t xml:space="preserve">, so once present they will not disappear for many years. </w:t>
      </w:r>
      <w:r w:rsidR="00BA7DA8" w:rsidRPr="00380DB8">
        <w:rPr>
          <w:rFonts w:ascii="Times New Roman" w:hAnsi="Times New Roman" w:cs="Times New Roman"/>
          <w:sz w:val="24"/>
          <w:szCs w:val="24"/>
        </w:rPr>
        <w:t xml:space="preserve">PFOS and PFOA have </w:t>
      </w:r>
      <w:r w:rsidR="00BA7DA8" w:rsidRPr="00380DB8">
        <w:rPr>
          <w:rFonts w:ascii="Times New Roman" w:hAnsi="Times New Roman" w:cs="Times New Roman"/>
          <w:sz w:val="24"/>
          <w:szCs w:val="24"/>
        </w:rPr>
        <w:lastRenderedPageBreak/>
        <w:t xml:space="preserve">been phased out in the US as of 2006. Blood detections in the population have declined significantly </w:t>
      </w:r>
      <w:r w:rsidR="00F41814" w:rsidRPr="00380DB8">
        <w:rPr>
          <w:rFonts w:ascii="Times New Roman" w:hAnsi="Times New Roman" w:cs="Times New Roman"/>
          <w:sz w:val="24"/>
          <w:szCs w:val="24"/>
        </w:rPr>
        <w:t xml:space="preserve">from virtually 100% incidence </w:t>
      </w:r>
      <w:r w:rsidR="00BA7DA8" w:rsidRPr="00380DB8">
        <w:rPr>
          <w:rFonts w:ascii="Times New Roman" w:hAnsi="Times New Roman" w:cs="Times New Roman"/>
          <w:sz w:val="24"/>
          <w:szCs w:val="24"/>
        </w:rPr>
        <w:t xml:space="preserve">since then, but existing </w:t>
      </w:r>
      <w:r w:rsidR="00802372" w:rsidRPr="00380DB8">
        <w:rPr>
          <w:rFonts w:ascii="Times New Roman" w:hAnsi="Times New Roman" w:cs="Times New Roman"/>
          <w:sz w:val="24"/>
          <w:szCs w:val="24"/>
        </w:rPr>
        <w:t>ground</w:t>
      </w:r>
      <w:r w:rsidR="00BA7DA8" w:rsidRPr="00380DB8">
        <w:rPr>
          <w:rFonts w:ascii="Times New Roman" w:hAnsi="Times New Roman" w:cs="Times New Roman"/>
          <w:sz w:val="24"/>
          <w:szCs w:val="24"/>
        </w:rPr>
        <w:t>water contamination is persistent.</w:t>
      </w:r>
    </w:p>
    <w:p w14:paraId="1D4DB6E7" w14:textId="77777777" w:rsidR="00F12A51" w:rsidRPr="00380DB8" w:rsidRDefault="00DA1EAF">
      <w:pPr>
        <w:rPr>
          <w:rFonts w:ascii="Times New Roman" w:hAnsi="Times New Roman" w:cs="Times New Roman"/>
          <w:sz w:val="24"/>
          <w:szCs w:val="24"/>
        </w:rPr>
      </w:pPr>
      <w:r w:rsidRPr="00380DB8">
        <w:rPr>
          <w:rFonts w:ascii="Times New Roman" w:hAnsi="Times New Roman" w:cs="Times New Roman"/>
          <w:sz w:val="24"/>
          <w:szCs w:val="24"/>
        </w:rPr>
        <w:t>The challenge is to determine a</w:t>
      </w:r>
      <w:r w:rsidR="00802372" w:rsidRPr="00380DB8">
        <w:rPr>
          <w:rFonts w:ascii="Times New Roman" w:hAnsi="Times New Roman" w:cs="Times New Roman"/>
          <w:sz w:val="24"/>
          <w:szCs w:val="24"/>
        </w:rPr>
        <w:t xml:space="preserve"> rational</w:t>
      </w:r>
      <w:r w:rsidRPr="00380DB8">
        <w:rPr>
          <w:rFonts w:ascii="Times New Roman" w:hAnsi="Times New Roman" w:cs="Times New Roman"/>
          <w:sz w:val="24"/>
          <w:szCs w:val="24"/>
        </w:rPr>
        <w:t xml:space="preserve"> toxicological basis for acceptable levels in drinking water, as well as for exposures from the other sources. There is considerable controversy on those accept</w:t>
      </w:r>
      <w:r w:rsidR="00802372" w:rsidRPr="00380DB8">
        <w:rPr>
          <w:rFonts w:ascii="Times New Roman" w:hAnsi="Times New Roman" w:cs="Times New Roman"/>
          <w:sz w:val="24"/>
          <w:szCs w:val="24"/>
        </w:rPr>
        <w:t>able levels. EPA has published Health A</w:t>
      </w:r>
      <w:r w:rsidRPr="00380DB8">
        <w:rPr>
          <w:rFonts w:ascii="Times New Roman" w:hAnsi="Times New Roman" w:cs="Times New Roman"/>
          <w:sz w:val="24"/>
          <w:szCs w:val="24"/>
        </w:rPr>
        <w:t xml:space="preserve">dvisories of 70 </w:t>
      </w:r>
      <w:proofErr w:type="spellStart"/>
      <w:r w:rsidRPr="00380DB8">
        <w:rPr>
          <w:rFonts w:ascii="Times New Roman" w:hAnsi="Times New Roman" w:cs="Times New Roman"/>
          <w:sz w:val="24"/>
          <w:szCs w:val="24"/>
        </w:rPr>
        <w:t>ppt</w:t>
      </w:r>
      <w:proofErr w:type="spellEnd"/>
      <w:r w:rsidRPr="00380DB8">
        <w:rPr>
          <w:rFonts w:ascii="Times New Roman" w:hAnsi="Times New Roman" w:cs="Times New Roman"/>
          <w:sz w:val="24"/>
          <w:szCs w:val="24"/>
        </w:rPr>
        <w:t xml:space="preserve"> for combined PFOS and </w:t>
      </w:r>
      <w:r w:rsidR="00802372" w:rsidRPr="00380DB8">
        <w:rPr>
          <w:rFonts w:ascii="Times New Roman" w:hAnsi="Times New Roman" w:cs="Times New Roman"/>
          <w:sz w:val="24"/>
          <w:szCs w:val="24"/>
        </w:rPr>
        <w:t>PFOA. The Canadian Guidelines ar</w:t>
      </w:r>
      <w:r w:rsidRPr="00380DB8">
        <w:rPr>
          <w:rFonts w:ascii="Times New Roman" w:hAnsi="Times New Roman" w:cs="Times New Roman"/>
          <w:sz w:val="24"/>
          <w:szCs w:val="24"/>
        </w:rPr>
        <w:t xml:space="preserve">e 600 </w:t>
      </w:r>
      <w:proofErr w:type="spellStart"/>
      <w:r w:rsidRPr="00380DB8">
        <w:rPr>
          <w:rFonts w:ascii="Times New Roman" w:hAnsi="Times New Roman" w:cs="Times New Roman"/>
          <w:sz w:val="24"/>
          <w:szCs w:val="24"/>
        </w:rPr>
        <w:t>ppt</w:t>
      </w:r>
      <w:proofErr w:type="spellEnd"/>
      <w:r w:rsidRPr="00380DB8">
        <w:rPr>
          <w:rFonts w:ascii="Times New Roman" w:hAnsi="Times New Roman" w:cs="Times New Roman"/>
          <w:sz w:val="24"/>
          <w:szCs w:val="24"/>
        </w:rPr>
        <w:t xml:space="preserve"> for PFOS and 200 </w:t>
      </w:r>
      <w:proofErr w:type="spellStart"/>
      <w:r w:rsidRPr="00380DB8">
        <w:rPr>
          <w:rFonts w:ascii="Times New Roman" w:hAnsi="Times New Roman" w:cs="Times New Roman"/>
          <w:sz w:val="24"/>
          <w:szCs w:val="24"/>
        </w:rPr>
        <w:t>ppt</w:t>
      </w:r>
      <w:proofErr w:type="spellEnd"/>
      <w:r w:rsidRPr="00380DB8">
        <w:rPr>
          <w:rFonts w:ascii="Times New Roman" w:hAnsi="Times New Roman" w:cs="Times New Roman"/>
          <w:sz w:val="24"/>
          <w:szCs w:val="24"/>
        </w:rPr>
        <w:t xml:space="preserve"> for PFOA. The Australian</w:t>
      </w:r>
      <w:r w:rsidR="00487ED3" w:rsidRPr="00380DB8">
        <w:rPr>
          <w:rFonts w:ascii="Times New Roman" w:hAnsi="Times New Roman" w:cs="Times New Roman"/>
          <w:sz w:val="24"/>
          <w:szCs w:val="24"/>
        </w:rPr>
        <w:t xml:space="preserve"> expert committee reviewing several high exposure occupational epidemiological studies concluded: </w:t>
      </w:r>
      <w:r w:rsidRPr="00380DB8">
        <w:rPr>
          <w:rFonts w:ascii="Times New Roman" w:hAnsi="Times New Roman" w:cs="Times New Roman"/>
          <w:sz w:val="24"/>
          <w:szCs w:val="24"/>
        </w:rPr>
        <w:t xml:space="preserve"> </w:t>
      </w:r>
      <w:r w:rsidR="00487ED3" w:rsidRPr="00380DB8">
        <w:rPr>
          <w:rFonts w:ascii="Times New Roman" w:hAnsi="Times New Roman" w:cs="Times New Roman"/>
          <w:sz w:val="24"/>
          <w:szCs w:val="24"/>
        </w:rPr>
        <w:t>“There is mostly limited or no evidence for any link with human disease from these observed (</w:t>
      </w:r>
      <w:r w:rsidR="00487ED3" w:rsidRPr="00380DB8">
        <w:rPr>
          <w:rFonts w:ascii="Times New Roman" w:hAnsi="Times New Roman" w:cs="Times New Roman"/>
          <w:i/>
          <w:sz w:val="24"/>
          <w:szCs w:val="24"/>
        </w:rPr>
        <w:t>exposure</w:t>
      </w:r>
      <w:r w:rsidR="00487ED3" w:rsidRPr="00380DB8">
        <w:rPr>
          <w:rFonts w:ascii="Times New Roman" w:hAnsi="Times New Roman" w:cs="Times New Roman"/>
          <w:sz w:val="24"/>
          <w:szCs w:val="24"/>
        </w:rPr>
        <w:t>) differences”.</w:t>
      </w:r>
      <w:r w:rsidR="00487ED3" w:rsidRPr="00380DB8">
        <w:rPr>
          <w:sz w:val="24"/>
          <w:szCs w:val="24"/>
        </w:rPr>
        <w:t xml:space="preserve"> </w:t>
      </w:r>
      <w:r w:rsidRPr="00380DB8">
        <w:rPr>
          <w:rFonts w:ascii="Times New Roman" w:hAnsi="Times New Roman" w:cs="Times New Roman"/>
          <w:sz w:val="24"/>
          <w:szCs w:val="24"/>
        </w:rPr>
        <w:t xml:space="preserve"> S</w:t>
      </w:r>
      <w:r w:rsidR="00BA7DA8" w:rsidRPr="00380DB8">
        <w:rPr>
          <w:rFonts w:ascii="Times New Roman" w:hAnsi="Times New Roman" w:cs="Times New Roman"/>
          <w:sz w:val="24"/>
          <w:szCs w:val="24"/>
        </w:rPr>
        <w:t>everal states have adopted guidance or standard values</w:t>
      </w:r>
      <w:r w:rsidRPr="00380DB8">
        <w:rPr>
          <w:rFonts w:ascii="Times New Roman" w:hAnsi="Times New Roman" w:cs="Times New Roman"/>
          <w:sz w:val="24"/>
          <w:szCs w:val="24"/>
        </w:rPr>
        <w:t xml:space="preserve"> </w:t>
      </w:r>
      <w:r w:rsidR="00BA7DA8" w:rsidRPr="00380DB8">
        <w:rPr>
          <w:rFonts w:ascii="Times New Roman" w:hAnsi="Times New Roman" w:cs="Times New Roman"/>
          <w:sz w:val="24"/>
          <w:szCs w:val="24"/>
        </w:rPr>
        <w:t>in</w:t>
      </w:r>
      <w:r w:rsidR="00487ED3" w:rsidRPr="00380DB8">
        <w:rPr>
          <w:rFonts w:ascii="Times New Roman" w:hAnsi="Times New Roman" w:cs="Times New Roman"/>
          <w:sz w:val="24"/>
          <w:szCs w:val="24"/>
        </w:rPr>
        <w:t xml:space="preserve"> the </w:t>
      </w:r>
      <w:proofErr w:type="spellStart"/>
      <w:r w:rsidR="006D029E" w:rsidRPr="00380DB8">
        <w:rPr>
          <w:rFonts w:ascii="Times New Roman" w:hAnsi="Times New Roman" w:cs="Times New Roman"/>
          <w:sz w:val="24"/>
          <w:szCs w:val="24"/>
        </w:rPr>
        <w:t>ppt</w:t>
      </w:r>
      <w:proofErr w:type="spellEnd"/>
      <w:r w:rsidR="006D029E" w:rsidRPr="00380DB8">
        <w:rPr>
          <w:rFonts w:ascii="Times New Roman" w:hAnsi="Times New Roman" w:cs="Times New Roman"/>
          <w:sz w:val="24"/>
          <w:szCs w:val="24"/>
        </w:rPr>
        <w:t xml:space="preserve"> </w:t>
      </w:r>
      <w:r w:rsidR="00487ED3" w:rsidRPr="00380DB8">
        <w:rPr>
          <w:rFonts w:ascii="Times New Roman" w:hAnsi="Times New Roman" w:cs="Times New Roman"/>
          <w:sz w:val="24"/>
          <w:szCs w:val="24"/>
        </w:rPr>
        <w:t xml:space="preserve">teens or as low as 5 </w:t>
      </w:r>
      <w:proofErr w:type="spellStart"/>
      <w:proofErr w:type="gramStart"/>
      <w:r w:rsidR="00487ED3" w:rsidRPr="00380DB8">
        <w:rPr>
          <w:rFonts w:ascii="Times New Roman" w:hAnsi="Times New Roman" w:cs="Times New Roman"/>
          <w:sz w:val="24"/>
          <w:szCs w:val="24"/>
        </w:rPr>
        <w:t>ppt</w:t>
      </w:r>
      <w:proofErr w:type="spellEnd"/>
      <w:r w:rsidR="00487ED3" w:rsidRPr="00380DB8">
        <w:rPr>
          <w:rFonts w:ascii="Times New Roman" w:hAnsi="Times New Roman" w:cs="Times New Roman"/>
          <w:sz w:val="24"/>
          <w:szCs w:val="24"/>
        </w:rPr>
        <w:t xml:space="preserve">  </w:t>
      </w:r>
      <w:r w:rsidR="00BA7DA8" w:rsidRPr="00380DB8">
        <w:rPr>
          <w:rFonts w:ascii="Times New Roman" w:hAnsi="Times New Roman" w:cs="Times New Roman"/>
          <w:sz w:val="24"/>
          <w:szCs w:val="24"/>
        </w:rPr>
        <w:t>(</w:t>
      </w:r>
      <w:proofErr w:type="gramEnd"/>
      <w:r w:rsidR="00BA7DA8" w:rsidRPr="00380DB8">
        <w:rPr>
          <w:rFonts w:ascii="Times New Roman" w:hAnsi="Times New Roman" w:cs="Times New Roman"/>
          <w:sz w:val="24"/>
          <w:szCs w:val="24"/>
        </w:rPr>
        <w:t xml:space="preserve">1 </w:t>
      </w:r>
      <w:proofErr w:type="spellStart"/>
      <w:r w:rsidR="00BA7DA8" w:rsidRPr="00380DB8">
        <w:rPr>
          <w:rFonts w:ascii="Times New Roman" w:hAnsi="Times New Roman" w:cs="Times New Roman"/>
          <w:sz w:val="24"/>
          <w:szCs w:val="24"/>
        </w:rPr>
        <w:t>ppt</w:t>
      </w:r>
      <w:proofErr w:type="spellEnd"/>
      <w:r w:rsidR="00BA7DA8" w:rsidRPr="00380DB8">
        <w:rPr>
          <w:rFonts w:ascii="Times New Roman" w:hAnsi="Times New Roman" w:cs="Times New Roman"/>
          <w:sz w:val="24"/>
          <w:szCs w:val="24"/>
        </w:rPr>
        <w:t xml:space="preserve"> is 1 millionth of a ppm). Prior to any </w:t>
      </w:r>
      <w:r w:rsidR="00487ED3" w:rsidRPr="00380DB8">
        <w:rPr>
          <w:rFonts w:ascii="Times New Roman" w:hAnsi="Times New Roman" w:cs="Times New Roman"/>
          <w:sz w:val="24"/>
          <w:szCs w:val="24"/>
        </w:rPr>
        <w:t xml:space="preserve">drinking water </w:t>
      </w:r>
      <w:r w:rsidR="00BA7DA8" w:rsidRPr="00380DB8">
        <w:rPr>
          <w:rFonts w:ascii="Times New Roman" w:hAnsi="Times New Roman" w:cs="Times New Roman"/>
          <w:sz w:val="24"/>
          <w:szCs w:val="24"/>
        </w:rPr>
        <w:t xml:space="preserve">regulatory action, there is need for a mainstream scientific consensus on the appropriate “safe” levels for </w:t>
      </w:r>
      <w:proofErr w:type="spellStart"/>
      <w:r w:rsidR="00BA7DA8" w:rsidRPr="00380DB8">
        <w:rPr>
          <w:rFonts w:ascii="Times New Roman" w:hAnsi="Times New Roman" w:cs="Times New Roman"/>
          <w:sz w:val="24"/>
          <w:szCs w:val="24"/>
        </w:rPr>
        <w:t>perfluorocompounds</w:t>
      </w:r>
      <w:proofErr w:type="spellEnd"/>
      <w:r w:rsidR="00BA7DA8" w:rsidRPr="00380DB8">
        <w:rPr>
          <w:rFonts w:ascii="Times New Roman" w:hAnsi="Times New Roman" w:cs="Times New Roman"/>
          <w:sz w:val="24"/>
          <w:szCs w:val="24"/>
        </w:rPr>
        <w:t xml:space="preserve"> in water, as well as for other exposures, and the relative source c</w:t>
      </w:r>
      <w:r w:rsidR="00802372" w:rsidRPr="00380DB8">
        <w:rPr>
          <w:rFonts w:ascii="Times New Roman" w:hAnsi="Times New Roman" w:cs="Times New Roman"/>
          <w:sz w:val="24"/>
          <w:szCs w:val="24"/>
        </w:rPr>
        <w:t>ontributions. I suggest that prior to further action</w:t>
      </w:r>
      <w:r w:rsidR="00BA7DA8" w:rsidRPr="00380DB8">
        <w:rPr>
          <w:rFonts w:ascii="Times New Roman" w:hAnsi="Times New Roman" w:cs="Times New Roman"/>
          <w:sz w:val="24"/>
          <w:szCs w:val="24"/>
        </w:rPr>
        <w:t xml:space="preserve"> </w:t>
      </w:r>
      <w:r w:rsidR="00802372" w:rsidRPr="00380DB8">
        <w:rPr>
          <w:rFonts w:ascii="Times New Roman" w:hAnsi="Times New Roman" w:cs="Times New Roman"/>
          <w:sz w:val="24"/>
          <w:szCs w:val="24"/>
        </w:rPr>
        <w:t xml:space="preserve">EPA should </w:t>
      </w:r>
      <w:r w:rsidR="00BA7DA8" w:rsidRPr="00380DB8">
        <w:rPr>
          <w:rFonts w:ascii="Times New Roman" w:hAnsi="Times New Roman" w:cs="Times New Roman"/>
          <w:sz w:val="24"/>
          <w:szCs w:val="24"/>
        </w:rPr>
        <w:t>initiate an interna</w:t>
      </w:r>
      <w:r w:rsidR="00802372" w:rsidRPr="00380DB8">
        <w:rPr>
          <w:rFonts w:ascii="Times New Roman" w:hAnsi="Times New Roman" w:cs="Times New Roman"/>
          <w:sz w:val="24"/>
          <w:szCs w:val="24"/>
        </w:rPr>
        <w:t>tional process</w:t>
      </w:r>
      <w:r w:rsidR="002150B2">
        <w:rPr>
          <w:rFonts w:ascii="Times New Roman" w:hAnsi="Times New Roman" w:cs="Times New Roman"/>
          <w:sz w:val="24"/>
          <w:szCs w:val="24"/>
        </w:rPr>
        <w:t xml:space="preserve">, perhaps with WHO, </w:t>
      </w:r>
      <w:r w:rsidR="00802372" w:rsidRPr="00380DB8">
        <w:rPr>
          <w:rFonts w:ascii="Times New Roman" w:hAnsi="Times New Roman" w:cs="Times New Roman"/>
          <w:sz w:val="24"/>
          <w:szCs w:val="24"/>
        </w:rPr>
        <w:t xml:space="preserve">to provide credible </w:t>
      </w:r>
      <w:r w:rsidR="00F41814" w:rsidRPr="00380DB8">
        <w:rPr>
          <w:rFonts w:ascii="Times New Roman" w:hAnsi="Times New Roman" w:cs="Times New Roman"/>
          <w:sz w:val="24"/>
          <w:szCs w:val="24"/>
        </w:rPr>
        <w:t xml:space="preserve">consensus recommendations. That would overcome the multiplicity of values being applied, which confuses the public, and undermines the credibility of risk assessment processes and water quality targets. </w:t>
      </w:r>
    </w:p>
    <w:p w14:paraId="496E7A2F" w14:textId="77777777" w:rsidR="00F12A51" w:rsidRPr="00380DB8" w:rsidRDefault="00F438BC">
      <w:pPr>
        <w:rPr>
          <w:rFonts w:ascii="Times New Roman" w:hAnsi="Times New Roman" w:cs="Times New Roman"/>
          <w:sz w:val="24"/>
          <w:szCs w:val="24"/>
        </w:rPr>
      </w:pPr>
      <w:hyperlink r:id="rId10" w:history="1">
        <w:r w:rsidR="00397AE1" w:rsidRPr="00380DB8">
          <w:rPr>
            <w:rStyle w:val="Hyperlink"/>
            <w:rFonts w:ascii="Times New Roman" w:hAnsi="Times New Roman" w:cs="Times New Roman"/>
            <w:sz w:val="24"/>
            <w:szCs w:val="24"/>
          </w:rPr>
          <w:t>https://news.bloombergenvironment.com/environment-and-energy/insight-we-need-scientifically-credible-health-benchmarks-for-pfas</w:t>
        </w:r>
      </w:hyperlink>
      <w:r w:rsidR="00785877">
        <w:rPr>
          <w:rFonts w:ascii="Times New Roman" w:hAnsi="Times New Roman" w:cs="Times New Roman"/>
          <w:sz w:val="24"/>
          <w:szCs w:val="24"/>
        </w:rPr>
        <w:t xml:space="preserve">         (The Michigan value should be 0.1% not 0.001%.)</w:t>
      </w:r>
    </w:p>
    <w:p w14:paraId="2E5234BE" w14:textId="77777777" w:rsidR="00802372" w:rsidRPr="00380DB8" w:rsidRDefault="00802372" w:rsidP="00397AE1">
      <w:pPr>
        <w:rPr>
          <w:rFonts w:ascii="Times New Roman" w:hAnsi="Times New Roman" w:cs="Times New Roman"/>
          <w:b/>
          <w:sz w:val="24"/>
          <w:szCs w:val="24"/>
        </w:rPr>
      </w:pPr>
      <w:r w:rsidRPr="00380DB8">
        <w:rPr>
          <w:rFonts w:ascii="Times New Roman" w:hAnsi="Times New Roman" w:cs="Times New Roman"/>
          <w:b/>
          <w:sz w:val="24"/>
          <w:szCs w:val="24"/>
        </w:rPr>
        <w:t>Legionella</w:t>
      </w:r>
    </w:p>
    <w:p w14:paraId="22BE246F" w14:textId="77777777" w:rsidR="00F41814" w:rsidRPr="00380DB8" w:rsidRDefault="00E449C3" w:rsidP="00E55400">
      <w:pPr>
        <w:tabs>
          <w:tab w:val="num" w:pos="720"/>
        </w:tabs>
        <w:rPr>
          <w:rFonts w:ascii="Times New Roman" w:hAnsi="Times New Roman" w:cs="Times New Roman"/>
          <w:sz w:val="24"/>
          <w:szCs w:val="24"/>
        </w:rPr>
      </w:pPr>
      <w:proofErr w:type="spellStart"/>
      <w:r w:rsidRPr="00380DB8">
        <w:rPr>
          <w:rFonts w:ascii="Times New Roman" w:hAnsi="Times New Roman" w:cs="Times New Roman"/>
          <w:bCs/>
          <w:sz w:val="24"/>
          <w:szCs w:val="24"/>
        </w:rPr>
        <w:t>Legionellosis</w:t>
      </w:r>
      <w:proofErr w:type="spellEnd"/>
      <w:r w:rsidRPr="00380DB8">
        <w:rPr>
          <w:rFonts w:ascii="Times New Roman" w:hAnsi="Times New Roman" w:cs="Times New Roman"/>
          <w:sz w:val="24"/>
          <w:szCs w:val="24"/>
        </w:rPr>
        <w:t xml:space="preserve"> is now the most significant waterborne disease in the US</w:t>
      </w:r>
      <w:r w:rsidR="00785877">
        <w:rPr>
          <w:rFonts w:ascii="Times New Roman" w:hAnsi="Times New Roman" w:cs="Times New Roman"/>
          <w:sz w:val="24"/>
          <w:szCs w:val="24"/>
        </w:rPr>
        <w:t>, and it causes deaths</w:t>
      </w:r>
      <w:r w:rsidRPr="00380DB8">
        <w:rPr>
          <w:rFonts w:ascii="Times New Roman" w:hAnsi="Times New Roman" w:cs="Times New Roman"/>
          <w:sz w:val="24"/>
          <w:szCs w:val="24"/>
        </w:rPr>
        <w:t xml:space="preserve">.  It is caused by inhalation of water aerosols, not by ingestion. </w:t>
      </w:r>
      <w:proofErr w:type="spellStart"/>
      <w:r w:rsidRPr="00380DB8">
        <w:rPr>
          <w:rFonts w:ascii="Times New Roman" w:hAnsi="Times New Roman" w:cs="Times New Roman"/>
          <w:sz w:val="24"/>
          <w:szCs w:val="24"/>
        </w:rPr>
        <w:t>Legionellosis</w:t>
      </w:r>
      <w:proofErr w:type="spellEnd"/>
      <w:r w:rsidRPr="00380DB8">
        <w:rPr>
          <w:rFonts w:ascii="Times New Roman" w:hAnsi="Times New Roman" w:cs="Times New Roman"/>
          <w:sz w:val="24"/>
          <w:szCs w:val="24"/>
        </w:rPr>
        <w:t xml:space="preserve"> a</w:t>
      </w:r>
      <w:r w:rsidR="00F41814" w:rsidRPr="00380DB8">
        <w:rPr>
          <w:rFonts w:ascii="Times New Roman" w:hAnsi="Times New Roman" w:cs="Times New Roman"/>
          <w:sz w:val="24"/>
          <w:szCs w:val="24"/>
        </w:rPr>
        <w:t xml:space="preserve">nd Pontiac </w:t>
      </w:r>
      <w:proofErr w:type="gramStart"/>
      <w:r w:rsidR="00F41814" w:rsidRPr="00380DB8">
        <w:rPr>
          <w:rFonts w:ascii="Times New Roman" w:hAnsi="Times New Roman" w:cs="Times New Roman"/>
          <w:sz w:val="24"/>
          <w:szCs w:val="24"/>
        </w:rPr>
        <w:t>Fever  are</w:t>
      </w:r>
      <w:proofErr w:type="gramEnd"/>
      <w:r w:rsidRPr="00380DB8">
        <w:rPr>
          <w:rFonts w:ascii="Times New Roman" w:hAnsi="Times New Roman" w:cs="Times New Roman"/>
          <w:sz w:val="24"/>
          <w:szCs w:val="24"/>
        </w:rPr>
        <w:t xml:space="preserve"> caused by inhaling a sufficient dose of the bacteria usually </w:t>
      </w:r>
      <w:r w:rsidRPr="00380DB8">
        <w:rPr>
          <w:rFonts w:ascii="Times New Roman" w:hAnsi="Times New Roman" w:cs="Times New Roman"/>
          <w:i/>
          <w:sz w:val="24"/>
          <w:szCs w:val="24"/>
        </w:rPr>
        <w:t xml:space="preserve">Legionella </w:t>
      </w:r>
      <w:proofErr w:type="spellStart"/>
      <w:r w:rsidRPr="00380DB8">
        <w:rPr>
          <w:rFonts w:ascii="Times New Roman" w:hAnsi="Times New Roman" w:cs="Times New Roman"/>
          <w:i/>
          <w:sz w:val="24"/>
          <w:szCs w:val="24"/>
        </w:rPr>
        <w:t>pneumophila</w:t>
      </w:r>
      <w:proofErr w:type="spellEnd"/>
      <w:r w:rsidRPr="00380DB8">
        <w:rPr>
          <w:rFonts w:ascii="Times New Roman" w:hAnsi="Times New Roman" w:cs="Times New Roman"/>
          <w:sz w:val="24"/>
          <w:szCs w:val="24"/>
        </w:rPr>
        <w:t xml:space="preserve"> or </w:t>
      </w:r>
      <w:r w:rsidRPr="00380DB8">
        <w:rPr>
          <w:rFonts w:ascii="Times New Roman" w:hAnsi="Times New Roman" w:cs="Times New Roman"/>
          <w:i/>
          <w:sz w:val="24"/>
          <w:szCs w:val="24"/>
        </w:rPr>
        <w:t xml:space="preserve">Legionella </w:t>
      </w:r>
      <w:proofErr w:type="spellStart"/>
      <w:r w:rsidRPr="00380DB8">
        <w:rPr>
          <w:rFonts w:ascii="Times New Roman" w:hAnsi="Times New Roman" w:cs="Times New Roman"/>
          <w:i/>
          <w:sz w:val="24"/>
          <w:szCs w:val="24"/>
        </w:rPr>
        <w:t>longbeachea</w:t>
      </w:r>
      <w:proofErr w:type="spellEnd"/>
      <w:r w:rsidRPr="00380DB8">
        <w:rPr>
          <w:rFonts w:ascii="Times New Roman" w:hAnsi="Times New Roman" w:cs="Times New Roman"/>
          <w:i/>
          <w:sz w:val="24"/>
          <w:szCs w:val="24"/>
        </w:rPr>
        <w:t>,</w:t>
      </w:r>
      <w:r w:rsidRPr="00380DB8">
        <w:rPr>
          <w:rFonts w:ascii="Times New Roman" w:hAnsi="Times New Roman" w:cs="Times New Roman"/>
          <w:sz w:val="24"/>
          <w:szCs w:val="24"/>
        </w:rPr>
        <w:t xml:space="preserve"> respectively. </w:t>
      </w:r>
      <w:r w:rsidR="003E4458" w:rsidRPr="00380DB8">
        <w:rPr>
          <w:rFonts w:ascii="Times New Roman" w:hAnsi="Times New Roman" w:cs="Times New Roman"/>
          <w:sz w:val="24"/>
          <w:szCs w:val="24"/>
        </w:rPr>
        <w:t xml:space="preserve">Figure 2 illustrates the increasing trend of </w:t>
      </w:r>
      <w:proofErr w:type="spellStart"/>
      <w:r w:rsidR="003E4458" w:rsidRPr="00380DB8">
        <w:rPr>
          <w:rFonts w:ascii="Times New Roman" w:hAnsi="Times New Roman" w:cs="Times New Roman"/>
          <w:sz w:val="24"/>
          <w:szCs w:val="24"/>
        </w:rPr>
        <w:t>legionellosis</w:t>
      </w:r>
      <w:proofErr w:type="spellEnd"/>
      <w:r w:rsidR="003E4458" w:rsidRPr="00380DB8">
        <w:rPr>
          <w:rFonts w:ascii="Times New Roman" w:hAnsi="Times New Roman" w:cs="Times New Roman"/>
          <w:sz w:val="24"/>
          <w:szCs w:val="24"/>
        </w:rPr>
        <w:t xml:space="preserve"> outbreaks and the reduced trend of traditional waterbor</w:t>
      </w:r>
      <w:r w:rsidR="00B67E59">
        <w:rPr>
          <w:rFonts w:ascii="Times New Roman" w:hAnsi="Times New Roman" w:cs="Times New Roman"/>
          <w:sz w:val="24"/>
          <w:szCs w:val="24"/>
        </w:rPr>
        <w:t xml:space="preserve">ne disease </w:t>
      </w:r>
      <w:r w:rsidR="003E4458" w:rsidRPr="00380DB8">
        <w:rPr>
          <w:rFonts w:ascii="Times New Roman" w:hAnsi="Times New Roman" w:cs="Times New Roman"/>
          <w:sz w:val="24"/>
          <w:szCs w:val="24"/>
        </w:rPr>
        <w:t>outbreaks</w:t>
      </w:r>
      <w:r w:rsidR="00B67E59">
        <w:rPr>
          <w:rFonts w:ascii="Times New Roman" w:hAnsi="Times New Roman" w:cs="Times New Roman"/>
          <w:sz w:val="24"/>
          <w:szCs w:val="24"/>
        </w:rPr>
        <w:t xml:space="preserve"> since 1980</w:t>
      </w:r>
      <w:r w:rsidR="003E4458" w:rsidRPr="00380DB8">
        <w:rPr>
          <w:rFonts w:ascii="Times New Roman" w:hAnsi="Times New Roman" w:cs="Times New Roman"/>
          <w:sz w:val="24"/>
          <w:szCs w:val="24"/>
        </w:rPr>
        <w:t xml:space="preserve">. </w:t>
      </w:r>
      <w:r w:rsidR="00E55400" w:rsidRPr="00380DB8">
        <w:rPr>
          <w:rFonts w:ascii="Times New Roman" w:hAnsi="Times New Roman" w:cs="Times New Roman"/>
          <w:sz w:val="24"/>
          <w:szCs w:val="24"/>
        </w:rPr>
        <w:t xml:space="preserve">CDC </w:t>
      </w:r>
      <w:r w:rsidR="00F41814" w:rsidRPr="00380DB8">
        <w:rPr>
          <w:rFonts w:ascii="Times New Roman" w:hAnsi="Times New Roman" w:cs="Times New Roman"/>
          <w:sz w:val="24"/>
          <w:szCs w:val="24"/>
        </w:rPr>
        <w:t xml:space="preserve">now </w:t>
      </w:r>
      <w:r w:rsidR="00E55400" w:rsidRPr="00380DB8">
        <w:rPr>
          <w:rFonts w:ascii="Times New Roman" w:hAnsi="Times New Roman" w:cs="Times New Roman"/>
          <w:sz w:val="24"/>
          <w:szCs w:val="24"/>
        </w:rPr>
        <w:t xml:space="preserve">estimates about 70,000 annual cases of </w:t>
      </w:r>
      <w:proofErr w:type="spellStart"/>
      <w:r w:rsidR="00E55400" w:rsidRPr="00380DB8">
        <w:rPr>
          <w:rFonts w:ascii="Times New Roman" w:hAnsi="Times New Roman" w:cs="Times New Roman"/>
          <w:sz w:val="24"/>
          <w:szCs w:val="24"/>
        </w:rPr>
        <w:t>legionellosis</w:t>
      </w:r>
      <w:proofErr w:type="spellEnd"/>
      <w:r w:rsidR="00E55400" w:rsidRPr="00380DB8">
        <w:rPr>
          <w:rFonts w:ascii="Times New Roman" w:hAnsi="Times New Roman" w:cs="Times New Roman"/>
          <w:sz w:val="24"/>
          <w:szCs w:val="24"/>
        </w:rPr>
        <w:t xml:space="preserve"> </w:t>
      </w:r>
      <w:r w:rsidR="00F41814" w:rsidRPr="00380DB8">
        <w:rPr>
          <w:rFonts w:ascii="Times New Roman" w:hAnsi="Times New Roman" w:cs="Times New Roman"/>
          <w:sz w:val="24"/>
          <w:szCs w:val="24"/>
        </w:rPr>
        <w:t>and about 10% are fatal; m</w:t>
      </w:r>
      <w:r w:rsidR="00E55400" w:rsidRPr="00380DB8">
        <w:rPr>
          <w:rFonts w:ascii="Times New Roman" w:hAnsi="Times New Roman" w:cs="Times New Roman"/>
          <w:sz w:val="24"/>
          <w:szCs w:val="24"/>
        </w:rPr>
        <w:t>ost have a water nexus</w:t>
      </w:r>
      <w:r w:rsidR="00F41814" w:rsidRPr="00380DB8">
        <w:rPr>
          <w:rFonts w:ascii="Times New Roman" w:hAnsi="Times New Roman" w:cs="Times New Roman"/>
          <w:sz w:val="24"/>
          <w:szCs w:val="24"/>
        </w:rPr>
        <w:t xml:space="preserve"> in some form</w:t>
      </w:r>
      <w:r w:rsidR="00E55400" w:rsidRPr="00380DB8">
        <w:rPr>
          <w:rFonts w:ascii="Times New Roman" w:hAnsi="Times New Roman" w:cs="Times New Roman"/>
          <w:sz w:val="24"/>
          <w:szCs w:val="24"/>
        </w:rPr>
        <w:t xml:space="preserve">. </w:t>
      </w:r>
    </w:p>
    <w:p w14:paraId="73886DC5" w14:textId="77777777" w:rsidR="00753B5F" w:rsidRDefault="00380DB8" w:rsidP="00E55400">
      <w:pPr>
        <w:tabs>
          <w:tab w:val="num" w:pos="720"/>
        </w:tabs>
        <w:rPr>
          <w:rFonts w:ascii="Times New Roman" w:hAnsi="Times New Roman" w:cs="Times New Roman"/>
          <w:sz w:val="24"/>
          <w:szCs w:val="24"/>
        </w:rPr>
      </w:pPr>
      <w:proofErr w:type="spellStart"/>
      <w:r w:rsidRPr="00380DB8">
        <w:rPr>
          <w:rFonts w:ascii="Times New Roman" w:hAnsi="Times New Roman" w:cs="Times New Roman"/>
          <w:sz w:val="24"/>
          <w:szCs w:val="24"/>
        </w:rPr>
        <w:t>Legionellosis</w:t>
      </w:r>
      <w:proofErr w:type="spellEnd"/>
      <w:r w:rsidRPr="00380DB8">
        <w:rPr>
          <w:rFonts w:ascii="Times New Roman" w:hAnsi="Times New Roman" w:cs="Times New Roman"/>
          <w:sz w:val="24"/>
          <w:szCs w:val="24"/>
        </w:rPr>
        <w:t xml:space="preserve"> is underreported because many pneumonia cases are not typed to identify the specific microorganism cause. Pontiac Fever has flu like symptoms and is generally self-limiting and not fatal, so it is often not diagnosed or treated by a physician. Legionella bacteria grow primarily in warm water environments such as building plumbing systems, cooling towers, spas and hot tubs and ornamental fountains</w:t>
      </w:r>
      <w:r w:rsidR="002150B2">
        <w:rPr>
          <w:rFonts w:ascii="Times New Roman" w:hAnsi="Times New Roman" w:cs="Times New Roman"/>
          <w:sz w:val="24"/>
          <w:szCs w:val="24"/>
        </w:rPr>
        <w:t>, and wastewater oxidation and aeration basins</w:t>
      </w:r>
      <w:r w:rsidRPr="00380DB8">
        <w:rPr>
          <w:rFonts w:ascii="Times New Roman" w:hAnsi="Times New Roman" w:cs="Times New Roman"/>
          <w:sz w:val="24"/>
          <w:szCs w:val="24"/>
        </w:rPr>
        <w:t>. Cases generally increase in summer months. The optimal growth temperatures are in the range of +/-~25 to 50 degrees centigrade (~77 to 122 F), but they will grow outside of that range. They multiply in biofilms and in some amoebas that provide protein nutrients and also protect them from disinfectants</w:t>
      </w:r>
      <w:r w:rsidR="002150B2">
        <w:rPr>
          <w:rFonts w:ascii="Times New Roman" w:hAnsi="Times New Roman" w:cs="Times New Roman"/>
          <w:sz w:val="24"/>
          <w:szCs w:val="24"/>
        </w:rPr>
        <w:t xml:space="preserve">. </w:t>
      </w:r>
    </w:p>
    <w:p w14:paraId="53E8084A" w14:textId="77777777" w:rsidR="00E55400" w:rsidRPr="00380DB8" w:rsidRDefault="00E55400" w:rsidP="00E55400">
      <w:pPr>
        <w:tabs>
          <w:tab w:val="num" w:pos="720"/>
        </w:tabs>
        <w:rPr>
          <w:rFonts w:ascii="Times New Roman" w:hAnsi="Times New Roman" w:cs="Times New Roman"/>
          <w:bCs/>
          <w:sz w:val="24"/>
          <w:szCs w:val="24"/>
        </w:rPr>
      </w:pPr>
      <w:r w:rsidRPr="00380DB8">
        <w:rPr>
          <w:rFonts w:ascii="Times New Roman" w:hAnsi="Times New Roman" w:cs="Times New Roman"/>
          <w:sz w:val="24"/>
          <w:szCs w:val="24"/>
        </w:rPr>
        <w:lastRenderedPageBreak/>
        <w:t xml:space="preserve">The public at highest risk due to individual susceptibilities are elderly, smokers, and immune compromised including cancer patients. Many cases have occurred in </w:t>
      </w:r>
      <w:r w:rsidRPr="00380DB8">
        <w:rPr>
          <w:rFonts w:ascii="Times New Roman" w:hAnsi="Times New Roman" w:cs="Times New Roman"/>
          <w:bCs/>
          <w:sz w:val="24"/>
          <w:szCs w:val="24"/>
        </w:rPr>
        <w:t xml:space="preserve">hospital intensive care units, long term care facilities, hotels, spas and from building plumbing, and downwind from cooling towers and </w:t>
      </w:r>
      <w:r w:rsidR="00704F97" w:rsidRPr="00380DB8">
        <w:rPr>
          <w:rFonts w:ascii="Times New Roman" w:hAnsi="Times New Roman" w:cs="Times New Roman"/>
          <w:bCs/>
          <w:sz w:val="24"/>
          <w:szCs w:val="24"/>
        </w:rPr>
        <w:t>wastewater treatment</w:t>
      </w:r>
      <w:r w:rsidRPr="00380DB8">
        <w:rPr>
          <w:rFonts w:ascii="Times New Roman" w:hAnsi="Times New Roman" w:cs="Times New Roman"/>
          <w:bCs/>
          <w:sz w:val="24"/>
          <w:szCs w:val="24"/>
        </w:rPr>
        <w:t xml:space="preserve"> facilities. However, cases have occurred in all age groups. The </w:t>
      </w:r>
      <w:r w:rsidR="00F41814" w:rsidRPr="00380DB8">
        <w:rPr>
          <w:rFonts w:ascii="Times New Roman" w:hAnsi="Times New Roman" w:cs="Times New Roman"/>
          <w:bCs/>
          <w:sz w:val="24"/>
          <w:szCs w:val="24"/>
        </w:rPr>
        <w:t xml:space="preserve">growing </w:t>
      </w:r>
      <w:r w:rsidRPr="00380DB8">
        <w:rPr>
          <w:rFonts w:ascii="Times New Roman" w:hAnsi="Times New Roman" w:cs="Times New Roman"/>
          <w:bCs/>
          <w:sz w:val="24"/>
          <w:szCs w:val="24"/>
        </w:rPr>
        <w:t>immunosuppressed population is at particular risk.</w:t>
      </w:r>
    </w:p>
    <w:p w14:paraId="0792E41D" w14:textId="77777777" w:rsidR="003D26B8" w:rsidRPr="00380DB8" w:rsidRDefault="003D26B8" w:rsidP="003D26B8">
      <w:pPr>
        <w:spacing w:after="0"/>
        <w:rPr>
          <w:rFonts w:ascii="Times New Roman" w:hAnsi="Times New Roman" w:cs="Times New Roman"/>
          <w:sz w:val="24"/>
          <w:szCs w:val="24"/>
        </w:rPr>
      </w:pPr>
      <w:r w:rsidRPr="00380DB8">
        <w:rPr>
          <w:rFonts w:ascii="Times New Roman" w:hAnsi="Times New Roman" w:cs="Times New Roman"/>
          <w:sz w:val="24"/>
          <w:szCs w:val="24"/>
        </w:rPr>
        <w:t xml:space="preserve">Any mitigation process for </w:t>
      </w:r>
      <w:r w:rsidRPr="00380DB8">
        <w:rPr>
          <w:rFonts w:ascii="Times New Roman" w:hAnsi="Times New Roman" w:cs="Times New Roman"/>
          <w:i/>
          <w:sz w:val="24"/>
          <w:szCs w:val="24"/>
        </w:rPr>
        <w:t>Legionella</w:t>
      </w:r>
      <w:r w:rsidRPr="00380DB8">
        <w:rPr>
          <w:rFonts w:ascii="Times New Roman" w:hAnsi="Times New Roman" w:cs="Times New Roman"/>
          <w:sz w:val="24"/>
          <w:szCs w:val="24"/>
        </w:rPr>
        <w:t xml:space="preserve"> and </w:t>
      </w:r>
      <w:proofErr w:type="spellStart"/>
      <w:r w:rsidRPr="00380DB8">
        <w:rPr>
          <w:rFonts w:ascii="Times New Roman" w:hAnsi="Times New Roman" w:cs="Times New Roman"/>
          <w:sz w:val="24"/>
          <w:szCs w:val="24"/>
        </w:rPr>
        <w:t>legionellosis</w:t>
      </w:r>
      <w:proofErr w:type="spellEnd"/>
      <w:r w:rsidRPr="00380DB8">
        <w:rPr>
          <w:rFonts w:ascii="Times New Roman" w:hAnsi="Times New Roman" w:cs="Times New Roman"/>
          <w:sz w:val="24"/>
          <w:szCs w:val="24"/>
        </w:rPr>
        <w:t xml:space="preserve"> risk should be associated with the development, application, and periodic revision of a comprehensive water safety or management plan that incorporates a Hazard Assessment Critical Control Point (HAACP)-type management system for maintaining improved changes in building water system conditions. These can include: (1) temperature management in hot water systems, (2) disinfection treatment especially of warm and hot waters, but also cold water (3) continuous presence of residual disinfectants to the water tap/outlet, (4) periodic surveillance and monitoring to detect changing </w:t>
      </w:r>
      <w:r w:rsidRPr="00380DB8">
        <w:rPr>
          <w:rFonts w:ascii="Times New Roman" w:hAnsi="Times New Roman" w:cs="Times New Roman"/>
          <w:i/>
          <w:sz w:val="24"/>
          <w:szCs w:val="24"/>
        </w:rPr>
        <w:t>Legionella</w:t>
      </w:r>
      <w:r w:rsidRPr="00380DB8">
        <w:rPr>
          <w:rFonts w:ascii="Times New Roman" w:hAnsi="Times New Roman" w:cs="Times New Roman"/>
          <w:sz w:val="24"/>
          <w:szCs w:val="24"/>
        </w:rPr>
        <w:t xml:space="preserve"> presence, and (5) verification and regular iterations of effective practices.</w:t>
      </w:r>
    </w:p>
    <w:p w14:paraId="2945EF39" w14:textId="77777777" w:rsidR="00380DB8" w:rsidRPr="00380DB8" w:rsidRDefault="00380DB8" w:rsidP="003D26B8">
      <w:pPr>
        <w:spacing w:after="0"/>
        <w:rPr>
          <w:rFonts w:ascii="Times New Roman" w:hAnsi="Times New Roman" w:cs="Times New Roman"/>
          <w:sz w:val="24"/>
          <w:szCs w:val="24"/>
        </w:rPr>
      </w:pPr>
    </w:p>
    <w:p w14:paraId="7AF72A81" w14:textId="77777777" w:rsidR="00E55400" w:rsidRPr="00380DB8" w:rsidRDefault="003D26B8" w:rsidP="00E55400">
      <w:pPr>
        <w:tabs>
          <w:tab w:val="num" w:pos="720"/>
        </w:tabs>
        <w:rPr>
          <w:rFonts w:ascii="Times New Roman" w:hAnsi="Times New Roman" w:cs="Times New Roman"/>
          <w:bCs/>
          <w:sz w:val="24"/>
          <w:szCs w:val="24"/>
        </w:rPr>
      </w:pPr>
      <w:r w:rsidRPr="00380DB8">
        <w:rPr>
          <w:noProof/>
          <w:sz w:val="24"/>
          <w:szCs w:val="24"/>
        </w:rPr>
        <w:drawing>
          <wp:inline distT="0" distB="0" distL="0" distR="0" wp14:anchorId="13E24CF2" wp14:editId="6BAE8F44">
            <wp:extent cx="5943600" cy="3824605"/>
            <wp:effectExtent l="171450" t="171450" r="381000" b="366395"/>
            <wp:docPr id="6" name="Imag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A891580-00A2-8B40-9C65-B81A3D878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A891580-00A2-8B40-9C65-B81A3D8784E2}"/>
                        </a:ext>
                      </a:extLst>
                    </pic:cNvPr>
                    <pic:cNvPicPr>
                      <a:picLocks noChangeAspect="1"/>
                    </pic:cNvPicPr>
                  </pic:nvPicPr>
                  <pic:blipFill>
                    <a:blip r:embed="rId11"/>
                    <a:stretch>
                      <a:fillRect/>
                    </a:stretch>
                  </pic:blipFill>
                  <pic:spPr>
                    <a:xfrm>
                      <a:off x="0" y="0"/>
                      <a:ext cx="5943600" cy="3824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269E08" w14:textId="77777777" w:rsidR="00487ED3" w:rsidRDefault="003D26B8" w:rsidP="00753B5F">
      <w:pPr>
        <w:pStyle w:val="ListParagraph"/>
        <w:spacing w:after="0" w:line="240" w:lineRule="auto"/>
        <w:ind w:left="0"/>
        <w:rPr>
          <w:rFonts w:ascii="Times New Roman" w:hAnsi="Times New Roman" w:cs="Times New Roman"/>
          <w:sz w:val="24"/>
          <w:szCs w:val="24"/>
        </w:rPr>
      </w:pPr>
      <w:r w:rsidRPr="00380DB8">
        <w:rPr>
          <w:rFonts w:ascii="Times New Roman" w:hAnsi="Times New Roman" w:cs="Times New Roman"/>
          <w:sz w:val="24"/>
          <w:szCs w:val="24"/>
        </w:rPr>
        <w:t xml:space="preserve">The CDC MMWR (CDC, 2015) for 2013 to 2014 demonstrates that water related Legionnaires’ disease </w:t>
      </w:r>
      <w:r w:rsidR="00753B5F">
        <w:rPr>
          <w:rFonts w:ascii="Times New Roman" w:hAnsi="Times New Roman" w:cs="Times New Roman"/>
          <w:sz w:val="24"/>
          <w:szCs w:val="24"/>
        </w:rPr>
        <w:t xml:space="preserve">is now </w:t>
      </w:r>
      <w:r w:rsidRPr="00380DB8">
        <w:rPr>
          <w:rFonts w:ascii="Times New Roman" w:hAnsi="Times New Roman" w:cs="Times New Roman"/>
          <w:sz w:val="24"/>
          <w:szCs w:val="24"/>
        </w:rPr>
        <w:t xml:space="preserve">the most significant waterborne disease in the United </w:t>
      </w:r>
      <w:proofErr w:type="gramStart"/>
      <w:r w:rsidRPr="00380DB8">
        <w:rPr>
          <w:rFonts w:ascii="Times New Roman" w:hAnsi="Times New Roman" w:cs="Times New Roman"/>
          <w:sz w:val="24"/>
          <w:szCs w:val="24"/>
        </w:rPr>
        <w:t>States</w:t>
      </w:r>
      <w:r w:rsidR="00753B5F">
        <w:rPr>
          <w:rFonts w:ascii="Times New Roman" w:hAnsi="Times New Roman" w:cs="Times New Roman"/>
          <w:sz w:val="24"/>
          <w:szCs w:val="24"/>
        </w:rPr>
        <w:t xml:space="preserve">, </w:t>
      </w:r>
      <w:r w:rsidRPr="00380DB8">
        <w:rPr>
          <w:rFonts w:ascii="Times New Roman" w:hAnsi="Times New Roman" w:cs="Times New Roman"/>
          <w:sz w:val="24"/>
          <w:szCs w:val="24"/>
        </w:rPr>
        <w:t xml:space="preserve"> and</w:t>
      </w:r>
      <w:proofErr w:type="gramEnd"/>
      <w:r w:rsidRPr="00380DB8">
        <w:rPr>
          <w:rFonts w:ascii="Times New Roman" w:hAnsi="Times New Roman" w:cs="Times New Roman"/>
          <w:sz w:val="24"/>
          <w:szCs w:val="24"/>
        </w:rPr>
        <w:t xml:space="preserve"> probably in other developed nations. Twenty-four of the 42 reported U.S. drinking water-associated outbreaks were caused by</w:t>
      </w:r>
      <w:r w:rsidRPr="00380DB8">
        <w:rPr>
          <w:rFonts w:ascii="Times New Roman" w:hAnsi="Times New Roman" w:cs="Times New Roman"/>
          <w:i/>
          <w:sz w:val="24"/>
          <w:szCs w:val="24"/>
        </w:rPr>
        <w:t xml:space="preserve"> Legionella</w:t>
      </w:r>
      <w:r w:rsidRPr="00380DB8">
        <w:rPr>
          <w:rFonts w:ascii="Times New Roman" w:hAnsi="Times New Roman" w:cs="Times New Roman"/>
          <w:sz w:val="24"/>
          <w:szCs w:val="24"/>
        </w:rPr>
        <w:t xml:space="preserve"> resulting in 130 cases and 13 deaths; notably, it was the </w:t>
      </w:r>
      <w:r w:rsidRPr="00380DB8">
        <w:rPr>
          <w:rFonts w:ascii="Times New Roman" w:hAnsi="Times New Roman" w:cs="Times New Roman"/>
          <w:sz w:val="24"/>
          <w:szCs w:val="24"/>
        </w:rPr>
        <w:lastRenderedPageBreak/>
        <w:t xml:space="preserve">only cause of deaths among the reported waterborne outbreaks. </w:t>
      </w:r>
      <w:r w:rsidR="00753B5F">
        <w:rPr>
          <w:rFonts w:ascii="Times New Roman" w:hAnsi="Times New Roman" w:cs="Times New Roman"/>
          <w:sz w:val="24"/>
          <w:szCs w:val="24"/>
        </w:rPr>
        <w:t xml:space="preserve">The </w:t>
      </w:r>
      <w:r w:rsidRPr="00380DB8">
        <w:rPr>
          <w:rFonts w:ascii="Times New Roman" w:hAnsi="Times New Roman" w:cs="Times New Roman"/>
          <w:sz w:val="24"/>
          <w:szCs w:val="24"/>
        </w:rPr>
        <w:t xml:space="preserve">CDC </w:t>
      </w:r>
      <w:r w:rsidR="0016596B" w:rsidRPr="00380DB8">
        <w:rPr>
          <w:rFonts w:ascii="Times New Roman" w:hAnsi="Times New Roman" w:cs="Times New Roman"/>
          <w:sz w:val="24"/>
          <w:szCs w:val="24"/>
        </w:rPr>
        <w:t xml:space="preserve">MMWR </w:t>
      </w:r>
      <w:r w:rsidRPr="00380DB8">
        <w:rPr>
          <w:rFonts w:ascii="Times New Roman" w:hAnsi="Times New Roman" w:cs="Times New Roman"/>
          <w:sz w:val="24"/>
          <w:szCs w:val="24"/>
        </w:rPr>
        <w:t xml:space="preserve">reports over </w:t>
      </w:r>
      <w:r w:rsidR="0016596B" w:rsidRPr="00380DB8">
        <w:rPr>
          <w:rFonts w:ascii="Times New Roman" w:hAnsi="Times New Roman" w:cs="Times New Roman"/>
          <w:sz w:val="24"/>
          <w:szCs w:val="24"/>
        </w:rPr>
        <w:t xml:space="preserve">about </w:t>
      </w:r>
      <w:r w:rsidRPr="00380DB8">
        <w:rPr>
          <w:rFonts w:ascii="Times New Roman" w:hAnsi="Times New Roman" w:cs="Times New Roman"/>
          <w:sz w:val="24"/>
          <w:szCs w:val="24"/>
        </w:rPr>
        <w:t xml:space="preserve">the last 10 years consistently indicate that about 60% of waterborne disease outbreaks and all deaths are due to </w:t>
      </w:r>
      <w:proofErr w:type="spellStart"/>
      <w:r w:rsidRPr="00380DB8">
        <w:rPr>
          <w:rFonts w:ascii="Times New Roman" w:hAnsi="Times New Roman" w:cs="Times New Roman"/>
          <w:sz w:val="24"/>
          <w:szCs w:val="24"/>
        </w:rPr>
        <w:t>legionellosis</w:t>
      </w:r>
      <w:proofErr w:type="spellEnd"/>
      <w:r w:rsidRPr="00380DB8">
        <w:rPr>
          <w:rFonts w:ascii="Times New Roman" w:hAnsi="Times New Roman" w:cs="Times New Roman"/>
          <w:sz w:val="24"/>
          <w:szCs w:val="24"/>
        </w:rPr>
        <w:t>. Unpublished data from 2015 to 2017 in CDC’s National Outbreak Reporting System (NORS), indicated 89 drinking water r</w:t>
      </w:r>
      <w:r w:rsidR="0016596B" w:rsidRPr="00380DB8">
        <w:rPr>
          <w:rFonts w:ascii="Times New Roman" w:hAnsi="Times New Roman" w:cs="Times New Roman"/>
          <w:sz w:val="24"/>
          <w:szCs w:val="24"/>
        </w:rPr>
        <w:t xml:space="preserve">elated </w:t>
      </w:r>
      <w:proofErr w:type="spellStart"/>
      <w:r w:rsidR="0016596B" w:rsidRPr="00380DB8">
        <w:rPr>
          <w:rFonts w:ascii="Times New Roman" w:hAnsi="Times New Roman" w:cs="Times New Roman"/>
          <w:sz w:val="24"/>
          <w:szCs w:val="24"/>
        </w:rPr>
        <w:t>legionellosis</w:t>
      </w:r>
      <w:proofErr w:type="spellEnd"/>
      <w:r w:rsidR="0016596B" w:rsidRPr="00380DB8">
        <w:rPr>
          <w:rFonts w:ascii="Times New Roman" w:hAnsi="Times New Roman" w:cs="Times New Roman"/>
          <w:sz w:val="24"/>
          <w:szCs w:val="24"/>
        </w:rPr>
        <w:t xml:space="preserve"> </w:t>
      </w:r>
      <w:r w:rsidRPr="00380DB8">
        <w:rPr>
          <w:rFonts w:ascii="Times New Roman" w:hAnsi="Times New Roman" w:cs="Times New Roman"/>
          <w:sz w:val="24"/>
          <w:szCs w:val="24"/>
        </w:rPr>
        <w:t xml:space="preserve">outbreaks with 572 cases and 58 deaths. </w:t>
      </w:r>
    </w:p>
    <w:p w14:paraId="1F898CD3" w14:textId="77777777" w:rsidR="00753B5F" w:rsidRPr="00380DB8" w:rsidRDefault="00753B5F" w:rsidP="00753B5F">
      <w:pPr>
        <w:pStyle w:val="ListParagraph"/>
        <w:spacing w:after="0" w:line="240" w:lineRule="auto"/>
        <w:ind w:left="0"/>
        <w:rPr>
          <w:rFonts w:ascii="Times New Roman" w:hAnsi="Times New Roman" w:cs="Times New Roman"/>
          <w:sz w:val="24"/>
          <w:szCs w:val="24"/>
        </w:rPr>
      </w:pPr>
    </w:p>
    <w:p w14:paraId="7AEC2E20" w14:textId="77777777" w:rsidR="0016596B" w:rsidRPr="00380DB8" w:rsidRDefault="0016596B" w:rsidP="00397AE1">
      <w:pPr>
        <w:rPr>
          <w:rFonts w:ascii="Times New Roman" w:hAnsi="Times New Roman" w:cs="Times New Roman"/>
          <w:sz w:val="24"/>
          <w:szCs w:val="24"/>
        </w:rPr>
      </w:pPr>
      <w:r w:rsidRPr="00380DB8">
        <w:rPr>
          <w:rFonts w:ascii="Times New Roman" w:hAnsi="Times New Roman" w:cs="Times New Roman"/>
          <w:sz w:val="24"/>
          <w:szCs w:val="24"/>
        </w:rPr>
        <w:t>Existing EPA drinking water regulation interpretations actually act as an impediment for hospitals to install supplemental disinfection to reduce risks to patients. They require that if any facility havi</w:t>
      </w:r>
      <w:r w:rsidR="005D30C0" w:rsidRPr="00380DB8">
        <w:rPr>
          <w:rFonts w:ascii="Times New Roman" w:hAnsi="Times New Roman" w:cs="Times New Roman"/>
          <w:sz w:val="24"/>
          <w:szCs w:val="24"/>
        </w:rPr>
        <w:t xml:space="preserve">ng more than </w:t>
      </w:r>
      <w:proofErr w:type="gramStart"/>
      <w:r w:rsidR="005D30C0" w:rsidRPr="00380DB8">
        <w:rPr>
          <w:rFonts w:ascii="Times New Roman" w:hAnsi="Times New Roman" w:cs="Times New Roman"/>
          <w:sz w:val="24"/>
          <w:szCs w:val="24"/>
        </w:rPr>
        <w:t>25</w:t>
      </w:r>
      <w:r w:rsidR="00753B5F">
        <w:rPr>
          <w:rFonts w:ascii="Times New Roman" w:hAnsi="Times New Roman" w:cs="Times New Roman"/>
          <w:sz w:val="24"/>
          <w:szCs w:val="24"/>
        </w:rPr>
        <w:t xml:space="preserve"> </w:t>
      </w:r>
      <w:r w:rsidR="005D30C0" w:rsidRPr="00380DB8">
        <w:rPr>
          <w:rFonts w:ascii="Times New Roman" w:hAnsi="Times New Roman" w:cs="Times New Roman"/>
          <w:sz w:val="24"/>
          <w:szCs w:val="24"/>
        </w:rPr>
        <w:t xml:space="preserve"> users</w:t>
      </w:r>
      <w:proofErr w:type="gramEnd"/>
      <w:r w:rsidR="005D30C0" w:rsidRPr="00380DB8">
        <w:rPr>
          <w:rFonts w:ascii="Times New Roman" w:hAnsi="Times New Roman" w:cs="Times New Roman"/>
          <w:sz w:val="24"/>
          <w:szCs w:val="24"/>
        </w:rPr>
        <w:t xml:space="preserve"> adds</w:t>
      </w:r>
      <w:r w:rsidRPr="00380DB8">
        <w:rPr>
          <w:rFonts w:ascii="Times New Roman" w:hAnsi="Times New Roman" w:cs="Times New Roman"/>
          <w:sz w:val="24"/>
          <w:szCs w:val="24"/>
        </w:rPr>
        <w:t xml:space="preserve"> treatment to the public water entering the facility, it becomes a public water system. Thus, a facility (e.g., building or hospital) that adds water</w:t>
      </w:r>
      <w:r w:rsidR="005D30C0" w:rsidRPr="00380DB8">
        <w:rPr>
          <w:rFonts w:ascii="Times New Roman" w:hAnsi="Times New Roman" w:cs="Times New Roman"/>
          <w:sz w:val="24"/>
          <w:szCs w:val="24"/>
        </w:rPr>
        <w:t xml:space="preserve"> treatment to </w:t>
      </w:r>
      <w:r w:rsidRPr="00380DB8">
        <w:rPr>
          <w:rFonts w:ascii="Times New Roman" w:hAnsi="Times New Roman" w:cs="Times New Roman"/>
          <w:sz w:val="24"/>
          <w:szCs w:val="24"/>
        </w:rPr>
        <w:t>wa</w:t>
      </w:r>
      <w:r w:rsidR="00753B5F">
        <w:rPr>
          <w:rFonts w:ascii="Times New Roman" w:hAnsi="Times New Roman" w:cs="Times New Roman"/>
          <w:sz w:val="24"/>
          <w:szCs w:val="24"/>
        </w:rPr>
        <w:t>ter from a public water system w</w:t>
      </w:r>
      <w:r w:rsidRPr="00380DB8">
        <w:rPr>
          <w:rFonts w:ascii="Times New Roman" w:hAnsi="Times New Roman" w:cs="Times New Roman"/>
          <w:sz w:val="24"/>
          <w:szCs w:val="24"/>
        </w:rPr>
        <w:t>ould become a consecutive water system</w:t>
      </w:r>
      <w:r w:rsidR="00753B5F">
        <w:rPr>
          <w:rFonts w:ascii="Times New Roman" w:hAnsi="Times New Roman" w:cs="Times New Roman"/>
          <w:sz w:val="24"/>
          <w:szCs w:val="24"/>
        </w:rPr>
        <w:t>.</w:t>
      </w:r>
      <w:r w:rsidRPr="00380DB8">
        <w:rPr>
          <w:rFonts w:ascii="Times New Roman" w:hAnsi="Times New Roman" w:cs="Times New Roman"/>
          <w:sz w:val="24"/>
          <w:szCs w:val="24"/>
        </w:rPr>
        <w:t xml:space="preserve"> That designation </w:t>
      </w:r>
      <w:proofErr w:type="gramStart"/>
      <w:r w:rsidRPr="00380DB8">
        <w:rPr>
          <w:rFonts w:ascii="Times New Roman" w:hAnsi="Times New Roman" w:cs="Times New Roman"/>
          <w:sz w:val="24"/>
          <w:szCs w:val="24"/>
        </w:rPr>
        <w:t xml:space="preserve">adds </w:t>
      </w:r>
      <w:r w:rsidR="00753B5F">
        <w:rPr>
          <w:rFonts w:ascii="Times New Roman" w:hAnsi="Times New Roman" w:cs="Times New Roman"/>
          <w:sz w:val="24"/>
          <w:szCs w:val="24"/>
        </w:rPr>
        <w:t xml:space="preserve"> unfamiliar</w:t>
      </w:r>
      <w:proofErr w:type="gramEnd"/>
      <w:r w:rsidR="00753B5F">
        <w:rPr>
          <w:rFonts w:ascii="Times New Roman" w:hAnsi="Times New Roman" w:cs="Times New Roman"/>
          <w:sz w:val="24"/>
          <w:szCs w:val="24"/>
        </w:rPr>
        <w:t xml:space="preserve"> </w:t>
      </w:r>
      <w:r w:rsidRPr="00380DB8">
        <w:rPr>
          <w:rFonts w:ascii="Times New Roman" w:hAnsi="Times New Roman" w:cs="Times New Roman"/>
          <w:sz w:val="24"/>
          <w:szCs w:val="24"/>
        </w:rPr>
        <w:t>additional responsibilities and could adversely impact decisions on adding supplemental disinfection in their plumbing system</w:t>
      </w:r>
      <w:r w:rsidR="00753B5F">
        <w:rPr>
          <w:rFonts w:ascii="Times New Roman" w:hAnsi="Times New Roman" w:cs="Times New Roman"/>
          <w:sz w:val="24"/>
          <w:szCs w:val="24"/>
        </w:rPr>
        <w:t>s</w:t>
      </w:r>
      <w:r w:rsidRPr="00380DB8">
        <w:rPr>
          <w:rFonts w:ascii="Times New Roman" w:hAnsi="Times New Roman" w:cs="Times New Roman"/>
          <w:sz w:val="24"/>
          <w:szCs w:val="24"/>
        </w:rPr>
        <w:t xml:space="preserve">. Other countries like Canada, UK and Australia, do not have similar requirements. </w:t>
      </w:r>
      <w:r w:rsidR="005D30C0" w:rsidRPr="00380DB8">
        <w:rPr>
          <w:rFonts w:ascii="Times New Roman" w:hAnsi="Times New Roman" w:cs="Times New Roman"/>
          <w:sz w:val="24"/>
          <w:szCs w:val="24"/>
        </w:rPr>
        <w:t xml:space="preserve">The positive benefit risk balance </w:t>
      </w:r>
      <w:r w:rsidR="00753B5F">
        <w:rPr>
          <w:rFonts w:ascii="Times New Roman" w:hAnsi="Times New Roman" w:cs="Times New Roman"/>
          <w:sz w:val="24"/>
          <w:szCs w:val="24"/>
        </w:rPr>
        <w:t>for</w:t>
      </w:r>
      <w:r w:rsidR="005D30C0" w:rsidRPr="00380DB8">
        <w:rPr>
          <w:rFonts w:ascii="Times New Roman" w:hAnsi="Times New Roman" w:cs="Times New Roman"/>
          <w:sz w:val="24"/>
          <w:szCs w:val="24"/>
        </w:rPr>
        <w:t xml:space="preserve"> a more appropriate interpretation is obvious. </w:t>
      </w:r>
      <w:r w:rsidRPr="00380DB8">
        <w:rPr>
          <w:rFonts w:ascii="Times New Roman" w:hAnsi="Times New Roman" w:cs="Times New Roman"/>
          <w:sz w:val="24"/>
          <w:szCs w:val="24"/>
        </w:rPr>
        <w:t xml:space="preserve">A different interpretation by EPA would facilitate actions that would </w:t>
      </w:r>
      <w:r w:rsidR="00753B5F">
        <w:rPr>
          <w:rFonts w:ascii="Times New Roman" w:hAnsi="Times New Roman" w:cs="Times New Roman"/>
          <w:sz w:val="24"/>
          <w:szCs w:val="24"/>
        </w:rPr>
        <w:t xml:space="preserve">immediately </w:t>
      </w:r>
      <w:r w:rsidRPr="00380DB8">
        <w:rPr>
          <w:rFonts w:ascii="Times New Roman" w:hAnsi="Times New Roman" w:cs="Times New Roman"/>
          <w:sz w:val="24"/>
          <w:szCs w:val="24"/>
        </w:rPr>
        <w:t xml:space="preserve">reduce </w:t>
      </w:r>
      <w:proofErr w:type="spellStart"/>
      <w:r w:rsidRPr="00380DB8">
        <w:rPr>
          <w:rFonts w:ascii="Times New Roman" w:hAnsi="Times New Roman" w:cs="Times New Roman"/>
          <w:sz w:val="24"/>
          <w:szCs w:val="24"/>
        </w:rPr>
        <w:t>legionellosis</w:t>
      </w:r>
      <w:proofErr w:type="spellEnd"/>
      <w:r w:rsidRPr="00380DB8">
        <w:rPr>
          <w:rFonts w:ascii="Times New Roman" w:hAnsi="Times New Roman" w:cs="Times New Roman"/>
          <w:sz w:val="24"/>
          <w:szCs w:val="24"/>
        </w:rPr>
        <w:t xml:space="preserve"> risks in those facilities. This could be done by variance and exemption guidance and would not require a regulatory change.</w:t>
      </w:r>
    </w:p>
    <w:p w14:paraId="51B279A9" w14:textId="77777777" w:rsidR="005D30C0" w:rsidRPr="00380DB8" w:rsidRDefault="005D30C0" w:rsidP="005D30C0">
      <w:pPr>
        <w:autoSpaceDE w:val="0"/>
        <w:autoSpaceDN w:val="0"/>
        <w:adjustRightInd w:val="0"/>
        <w:ind w:right="1440"/>
        <w:rPr>
          <w:rFonts w:ascii="Times New Roman" w:hAnsi="Times New Roman" w:cs="Times New Roman"/>
          <w:sz w:val="24"/>
          <w:szCs w:val="24"/>
        </w:rPr>
      </w:pPr>
      <w:r w:rsidRPr="00380DB8">
        <w:rPr>
          <w:rFonts w:ascii="Times New Roman" w:hAnsi="Times New Roman" w:cs="Times New Roman"/>
          <w:sz w:val="24"/>
          <w:szCs w:val="24"/>
        </w:rPr>
        <w:t xml:space="preserve">See: </w:t>
      </w:r>
      <w:proofErr w:type="spellStart"/>
      <w:r w:rsidR="00CB0AB7">
        <w:rPr>
          <w:rFonts w:ascii="Times New Roman" w:hAnsi="Times New Roman" w:cs="Times New Roman"/>
          <w:sz w:val="24"/>
          <w:szCs w:val="24"/>
        </w:rPr>
        <w:t>Cotruvo</w:t>
      </w:r>
      <w:proofErr w:type="spellEnd"/>
      <w:r w:rsidR="00CB0AB7">
        <w:rPr>
          <w:rFonts w:ascii="Times New Roman" w:hAnsi="Times New Roman" w:cs="Times New Roman"/>
          <w:sz w:val="24"/>
          <w:szCs w:val="24"/>
        </w:rPr>
        <w:t xml:space="preserve">, JA. </w:t>
      </w:r>
      <w:r w:rsidRPr="00380DB8">
        <w:rPr>
          <w:rFonts w:ascii="Times New Roman" w:hAnsi="Times New Roman" w:cs="Times New Roman"/>
          <w:sz w:val="24"/>
          <w:szCs w:val="24"/>
        </w:rPr>
        <w:t xml:space="preserve">Facilitating Supplemental Disinfection for </w:t>
      </w:r>
      <w:r w:rsidRPr="00380DB8">
        <w:rPr>
          <w:rFonts w:ascii="Times New Roman" w:hAnsi="Times New Roman" w:cs="Times New Roman"/>
          <w:i/>
          <w:sz w:val="24"/>
          <w:szCs w:val="24"/>
        </w:rPr>
        <w:t>Legionella</w:t>
      </w:r>
      <w:r w:rsidRPr="00380DB8">
        <w:rPr>
          <w:rFonts w:ascii="Times New Roman" w:hAnsi="Times New Roman" w:cs="Times New Roman"/>
          <w:sz w:val="24"/>
          <w:szCs w:val="24"/>
        </w:rPr>
        <w:t xml:space="preserve"> </w:t>
      </w:r>
      <w:proofErr w:type="gramStart"/>
      <w:r w:rsidRPr="00380DB8">
        <w:rPr>
          <w:rFonts w:ascii="Times New Roman" w:hAnsi="Times New Roman" w:cs="Times New Roman"/>
          <w:sz w:val="24"/>
          <w:szCs w:val="24"/>
        </w:rPr>
        <w:t>Control  in</w:t>
      </w:r>
      <w:proofErr w:type="gramEnd"/>
      <w:r w:rsidRPr="00380DB8">
        <w:rPr>
          <w:rFonts w:ascii="Times New Roman" w:hAnsi="Times New Roman" w:cs="Times New Roman"/>
          <w:sz w:val="24"/>
          <w:szCs w:val="24"/>
        </w:rPr>
        <w:t xml:space="preserve"> Pl</w:t>
      </w:r>
      <w:r w:rsidR="009905F8" w:rsidRPr="00380DB8">
        <w:rPr>
          <w:rFonts w:ascii="Times New Roman" w:hAnsi="Times New Roman" w:cs="Times New Roman"/>
          <w:sz w:val="24"/>
          <w:szCs w:val="24"/>
        </w:rPr>
        <w:t>umbing Systems.</w:t>
      </w:r>
      <w:r w:rsidRPr="00380DB8">
        <w:rPr>
          <w:rFonts w:ascii="Times New Roman" w:hAnsi="Times New Roman" w:cs="Times New Roman"/>
          <w:sz w:val="24"/>
          <w:szCs w:val="24"/>
        </w:rPr>
        <w:t xml:space="preserve"> JAWWA. 106:8, 74-83, August 2014.</w:t>
      </w:r>
    </w:p>
    <w:p w14:paraId="46F221EF" w14:textId="77777777" w:rsidR="009905F8" w:rsidRPr="00380DB8" w:rsidRDefault="009905F8" w:rsidP="00397AE1">
      <w:pPr>
        <w:rPr>
          <w:rFonts w:ascii="Times New Roman" w:hAnsi="Times New Roman" w:cs="Times New Roman"/>
          <w:b/>
          <w:sz w:val="24"/>
          <w:szCs w:val="24"/>
        </w:rPr>
      </w:pPr>
      <w:r w:rsidRPr="00380DB8">
        <w:rPr>
          <w:rFonts w:ascii="Times New Roman" w:hAnsi="Times New Roman" w:cs="Times New Roman"/>
          <w:b/>
          <w:sz w:val="24"/>
          <w:szCs w:val="24"/>
        </w:rPr>
        <w:t>Distribution System Degradation</w:t>
      </w:r>
    </w:p>
    <w:p w14:paraId="520CA9FC" w14:textId="77777777" w:rsidR="009905F8" w:rsidRPr="00380DB8" w:rsidRDefault="009905F8" w:rsidP="00397AE1">
      <w:pPr>
        <w:rPr>
          <w:rFonts w:ascii="Times New Roman" w:hAnsi="Times New Roman" w:cs="Times New Roman"/>
          <w:sz w:val="24"/>
          <w:szCs w:val="24"/>
        </w:rPr>
      </w:pPr>
      <w:r w:rsidRPr="00380DB8">
        <w:rPr>
          <w:rFonts w:ascii="Times New Roman" w:hAnsi="Times New Roman" w:cs="Times New Roman"/>
          <w:sz w:val="24"/>
          <w:szCs w:val="24"/>
        </w:rPr>
        <w:t xml:space="preserve">Distribution systems are almost uniformly in various states of disrepair. Good quality treated water </w:t>
      </w:r>
      <w:r w:rsidR="00753B5F">
        <w:rPr>
          <w:rFonts w:ascii="Times New Roman" w:hAnsi="Times New Roman" w:cs="Times New Roman"/>
          <w:sz w:val="24"/>
          <w:szCs w:val="24"/>
        </w:rPr>
        <w:t xml:space="preserve">leaving the water plant </w:t>
      </w:r>
      <w:r w:rsidRPr="00380DB8">
        <w:rPr>
          <w:rFonts w:ascii="Times New Roman" w:hAnsi="Times New Roman" w:cs="Times New Roman"/>
          <w:sz w:val="24"/>
          <w:szCs w:val="24"/>
        </w:rPr>
        <w:t xml:space="preserve">passes through aging distribution pipes often coated with tuberculation and biofilms resulting in opportunities for reduced water quality. It has been estimated that </w:t>
      </w:r>
      <w:r w:rsidR="002A7454" w:rsidRPr="00380DB8">
        <w:rPr>
          <w:rFonts w:ascii="Times New Roman" w:hAnsi="Times New Roman" w:cs="Times New Roman"/>
          <w:sz w:val="24"/>
          <w:szCs w:val="24"/>
        </w:rPr>
        <w:t>about 500,000 water main breaks occur each year in the US. Not only do these require emergency repairs, and unbilled water loss, but they allow recontamination and seeding of dis</w:t>
      </w:r>
      <w:r w:rsidR="00753B5F">
        <w:rPr>
          <w:rFonts w:ascii="Times New Roman" w:hAnsi="Times New Roman" w:cs="Times New Roman"/>
          <w:sz w:val="24"/>
          <w:szCs w:val="24"/>
        </w:rPr>
        <w:t>tributed water by the likes of L</w:t>
      </w:r>
      <w:r w:rsidR="002A7454" w:rsidRPr="00380DB8">
        <w:rPr>
          <w:rFonts w:ascii="Times New Roman" w:hAnsi="Times New Roman" w:cs="Times New Roman"/>
          <w:sz w:val="24"/>
          <w:szCs w:val="24"/>
        </w:rPr>
        <w:t xml:space="preserve">egionella and other </w:t>
      </w:r>
      <w:r w:rsidR="00753B5F">
        <w:rPr>
          <w:rFonts w:ascii="Times New Roman" w:hAnsi="Times New Roman" w:cs="Times New Roman"/>
          <w:sz w:val="24"/>
          <w:szCs w:val="24"/>
        </w:rPr>
        <w:t xml:space="preserve">pathogenic </w:t>
      </w:r>
      <w:r w:rsidR="002A7454" w:rsidRPr="00380DB8">
        <w:rPr>
          <w:rFonts w:ascii="Times New Roman" w:hAnsi="Times New Roman" w:cs="Times New Roman"/>
          <w:sz w:val="24"/>
          <w:szCs w:val="24"/>
        </w:rPr>
        <w:t>microorganisms. The photomicrograph below illustrates the not unusual interior condition of many distribution pipes, including encrustations and even rod shaped bacteria.</w:t>
      </w:r>
    </w:p>
    <w:p w14:paraId="4AE2126C" w14:textId="77777777" w:rsidR="00380DB8" w:rsidRPr="00380DB8" w:rsidRDefault="00380DB8" w:rsidP="00380DB8">
      <w:pPr>
        <w:rPr>
          <w:rFonts w:ascii="Times New Roman" w:hAnsi="Times New Roman" w:cs="Times New Roman"/>
          <w:sz w:val="24"/>
          <w:szCs w:val="24"/>
        </w:rPr>
      </w:pPr>
      <w:r w:rsidRPr="00380DB8">
        <w:rPr>
          <w:rFonts w:ascii="Times New Roman" w:hAnsi="Times New Roman" w:cs="Times New Roman"/>
          <w:sz w:val="24"/>
          <w:szCs w:val="24"/>
        </w:rPr>
        <w:t xml:space="preserve">Distribution systems probably constitute the major financial investment in water systems, and the greatest vulnerability for degradation of post treatment water quality.  Figure 2 shows the increase in distribution related disease outbreaks versus source related outbreaks that are well managed by filtration and disinfection.  Many systems with pipe well over 100 years old are currently in use and many water suppliers do not have aggressive programs for </w:t>
      </w:r>
      <w:r w:rsidR="00753B5F">
        <w:rPr>
          <w:rFonts w:ascii="Times New Roman" w:hAnsi="Times New Roman" w:cs="Times New Roman"/>
          <w:sz w:val="24"/>
          <w:szCs w:val="24"/>
        </w:rPr>
        <w:t xml:space="preserve">leak detection and </w:t>
      </w:r>
      <w:r w:rsidRPr="00380DB8">
        <w:rPr>
          <w:rFonts w:ascii="Times New Roman" w:hAnsi="Times New Roman" w:cs="Times New Roman"/>
          <w:sz w:val="24"/>
          <w:szCs w:val="24"/>
        </w:rPr>
        <w:t>reasonably rapid upgrade</w:t>
      </w:r>
      <w:r w:rsidR="00753B5F">
        <w:rPr>
          <w:rFonts w:ascii="Times New Roman" w:hAnsi="Times New Roman" w:cs="Times New Roman"/>
          <w:sz w:val="24"/>
          <w:szCs w:val="24"/>
        </w:rPr>
        <w:t>s</w:t>
      </w:r>
      <w:r w:rsidRPr="00380DB8">
        <w:rPr>
          <w:rFonts w:ascii="Times New Roman" w:hAnsi="Times New Roman" w:cs="Times New Roman"/>
          <w:sz w:val="24"/>
          <w:szCs w:val="24"/>
        </w:rPr>
        <w:t>, because of costs. Water suppliers need to allocate dedicated funds to</w:t>
      </w:r>
      <w:r w:rsidR="00753B5F">
        <w:rPr>
          <w:rFonts w:ascii="Times New Roman" w:hAnsi="Times New Roman" w:cs="Times New Roman"/>
          <w:sz w:val="24"/>
          <w:szCs w:val="24"/>
        </w:rPr>
        <w:t xml:space="preserve"> manage </w:t>
      </w:r>
      <w:r w:rsidR="00704F97">
        <w:rPr>
          <w:rFonts w:ascii="Times New Roman" w:hAnsi="Times New Roman" w:cs="Times New Roman"/>
          <w:sz w:val="24"/>
          <w:szCs w:val="24"/>
        </w:rPr>
        <w:t xml:space="preserve">and </w:t>
      </w:r>
      <w:r w:rsidR="00704F97" w:rsidRPr="00380DB8">
        <w:rPr>
          <w:rFonts w:ascii="Times New Roman" w:hAnsi="Times New Roman" w:cs="Times New Roman"/>
          <w:sz w:val="24"/>
          <w:szCs w:val="24"/>
        </w:rPr>
        <w:t>restore</w:t>
      </w:r>
      <w:r w:rsidRPr="00380DB8">
        <w:rPr>
          <w:rFonts w:ascii="Times New Roman" w:hAnsi="Times New Roman" w:cs="Times New Roman"/>
          <w:sz w:val="24"/>
          <w:szCs w:val="24"/>
        </w:rPr>
        <w:t xml:space="preserve"> their distribution systems</w:t>
      </w:r>
      <w:r w:rsidR="00753B5F">
        <w:rPr>
          <w:rFonts w:ascii="Times New Roman" w:hAnsi="Times New Roman" w:cs="Times New Roman"/>
          <w:sz w:val="24"/>
          <w:szCs w:val="24"/>
        </w:rPr>
        <w:t xml:space="preserve"> to reduce the probability of breaks.</w:t>
      </w:r>
    </w:p>
    <w:p w14:paraId="5DE985F6" w14:textId="77777777" w:rsidR="002A7454" w:rsidRPr="00380DB8" w:rsidRDefault="002A7454" w:rsidP="00397AE1">
      <w:pPr>
        <w:rPr>
          <w:rFonts w:ascii="Times New Roman" w:hAnsi="Times New Roman" w:cs="Times New Roman"/>
          <w:sz w:val="24"/>
          <w:szCs w:val="24"/>
        </w:rPr>
      </w:pPr>
    </w:p>
    <w:p w14:paraId="62C50834" w14:textId="77777777" w:rsidR="002A7454" w:rsidRPr="00380DB8" w:rsidRDefault="002A7454" w:rsidP="002A7454">
      <w:pPr>
        <w:rPr>
          <w:sz w:val="24"/>
          <w:szCs w:val="24"/>
        </w:rPr>
      </w:pPr>
      <w:r w:rsidRPr="00380DB8">
        <w:rPr>
          <w:noProof/>
          <w:sz w:val="24"/>
          <w:szCs w:val="24"/>
        </w:rPr>
        <w:lastRenderedPageBreak/>
        <w:drawing>
          <wp:inline distT="0" distB="0" distL="0" distR="0" wp14:anchorId="22BB1C1D" wp14:editId="7F325A79">
            <wp:extent cx="3169281" cy="4351338"/>
            <wp:effectExtent l="0" t="0" r="0" b="0"/>
            <wp:docPr id="4" name="Picture 2" descr="Micrograph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Micrograph1"/>
                    <pic:cNvPicPr>
                      <a:picLocks noGrp="1" noChangeAspect="1" noChangeArrowheads="1"/>
                    </pic:cNvPicPr>
                  </pic:nvPicPr>
                  <pic:blipFill>
                    <a:blip r:embed="rId12" cstate="print"/>
                    <a:srcRect/>
                    <a:stretch>
                      <a:fillRect/>
                    </a:stretch>
                  </pic:blipFill>
                  <pic:spPr bwMode="auto">
                    <a:xfrm>
                      <a:off x="0" y="0"/>
                      <a:ext cx="3169281" cy="4351338"/>
                    </a:xfrm>
                    <a:prstGeom prst="rect">
                      <a:avLst/>
                    </a:prstGeom>
                    <a:noFill/>
                    <a:ln w="9525">
                      <a:noFill/>
                      <a:miter lim="800000"/>
                      <a:headEnd/>
                      <a:tailEnd/>
                    </a:ln>
                  </pic:spPr>
                </pic:pic>
              </a:graphicData>
            </a:graphic>
          </wp:inline>
        </w:drawing>
      </w:r>
    </w:p>
    <w:p w14:paraId="3BD8AAED" w14:textId="77777777" w:rsidR="002A7454" w:rsidRPr="00380DB8" w:rsidRDefault="002A7454" w:rsidP="002A7454">
      <w:pPr>
        <w:rPr>
          <w:rFonts w:ascii="Times New Roman" w:hAnsi="Times New Roman" w:cs="Times New Roman"/>
          <w:sz w:val="24"/>
          <w:szCs w:val="24"/>
        </w:rPr>
      </w:pPr>
      <w:r w:rsidRPr="00380DB8">
        <w:rPr>
          <w:rFonts w:ascii="Times New Roman" w:hAnsi="Times New Roman" w:cs="Times New Roman"/>
          <w:sz w:val="24"/>
          <w:szCs w:val="24"/>
        </w:rPr>
        <w:t xml:space="preserve">See: Drinking Water and Public Health in an Era of Aging Distribution Infrastructure. Martin J. Allen, Neil </w:t>
      </w:r>
      <w:proofErr w:type="spellStart"/>
      <w:r w:rsidRPr="00380DB8">
        <w:rPr>
          <w:rFonts w:ascii="Times New Roman" w:hAnsi="Times New Roman" w:cs="Times New Roman"/>
          <w:sz w:val="24"/>
          <w:szCs w:val="24"/>
        </w:rPr>
        <w:t>Grigg</w:t>
      </w:r>
      <w:proofErr w:type="spellEnd"/>
      <w:r w:rsidRPr="00380DB8">
        <w:rPr>
          <w:rFonts w:ascii="Times New Roman" w:hAnsi="Times New Roman" w:cs="Times New Roman"/>
          <w:sz w:val="24"/>
          <w:szCs w:val="24"/>
        </w:rPr>
        <w:t xml:space="preserve">, Robert Clark, Joseph </w:t>
      </w:r>
      <w:proofErr w:type="spellStart"/>
      <w:r w:rsidRPr="00380DB8">
        <w:rPr>
          <w:rFonts w:ascii="Times New Roman" w:hAnsi="Times New Roman" w:cs="Times New Roman"/>
          <w:sz w:val="24"/>
          <w:szCs w:val="24"/>
        </w:rPr>
        <w:t>Cotruvo</w:t>
      </w:r>
      <w:proofErr w:type="spellEnd"/>
      <w:r w:rsidRPr="00380DB8">
        <w:rPr>
          <w:rFonts w:ascii="Times New Roman" w:hAnsi="Times New Roman" w:cs="Times New Roman"/>
          <w:sz w:val="24"/>
          <w:szCs w:val="24"/>
        </w:rPr>
        <w:t>.  Public Works Management and Policy.  October, 2018.              DOI: 10.1177/1087724x18788368     journals.sagepub.com/home/PWM</w:t>
      </w:r>
    </w:p>
    <w:p w14:paraId="02221F7E" w14:textId="77777777" w:rsidR="00380DB8" w:rsidRPr="00380DB8" w:rsidRDefault="00380DB8" w:rsidP="002A7454">
      <w:pPr>
        <w:rPr>
          <w:rFonts w:ascii="Times New Roman" w:hAnsi="Times New Roman" w:cs="Times New Roman"/>
          <w:b/>
          <w:sz w:val="24"/>
          <w:szCs w:val="24"/>
        </w:rPr>
      </w:pPr>
      <w:r w:rsidRPr="00380DB8">
        <w:rPr>
          <w:rFonts w:ascii="Times New Roman" w:hAnsi="Times New Roman" w:cs="Times New Roman"/>
          <w:b/>
          <w:sz w:val="24"/>
          <w:szCs w:val="24"/>
        </w:rPr>
        <w:t>Conclusion</w:t>
      </w:r>
    </w:p>
    <w:p w14:paraId="721ECCA2" w14:textId="77777777" w:rsidR="00DC5FB2" w:rsidRPr="00380DB8" w:rsidRDefault="00FF4B5A" w:rsidP="002A7454">
      <w:pPr>
        <w:rPr>
          <w:rFonts w:ascii="Times New Roman" w:hAnsi="Times New Roman" w:cs="Times New Roman"/>
          <w:sz w:val="24"/>
          <w:szCs w:val="24"/>
        </w:rPr>
      </w:pPr>
      <w:r>
        <w:rPr>
          <w:rFonts w:ascii="Times New Roman" w:hAnsi="Times New Roman" w:cs="Times New Roman"/>
          <w:sz w:val="24"/>
          <w:szCs w:val="24"/>
        </w:rPr>
        <w:t xml:space="preserve">This </w:t>
      </w:r>
      <w:r w:rsidR="00F54AF9">
        <w:rPr>
          <w:rFonts w:ascii="Times New Roman" w:hAnsi="Times New Roman" w:cs="Times New Roman"/>
          <w:sz w:val="24"/>
          <w:szCs w:val="24"/>
        </w:rPr>
        <w:t>information summary provides</w:t>
      </w:r>
      <w:r w:rsidR="00380DB8" w:rsidRPr="00380DB8">
        <w:rPr>
          <w:rFonts w:ascii="Times New Roman" w:hAnsi="Times New Roman" w:cs="Times New Roman"/>
          <w:sz w:val="24"/>
          <w:szCs w:val="24"/>
        </w:rPr>
        <w:t xml:space="preserve"> a lot of factual information and suggestions regarding five topics of current interest in drinking water management. Legion</w:t>
      </w:r>
      <w:r>
        <w:rPr>
          <w:rFonts w:ascii="Times New Roman" w:hAnsi="Times New Roman" w:cs="Times New Roman"/>
          <w:sz w:val="24"/>
          <w:szCs w:val="24"/>
        </w:rPr>
        <w:t>e</w:t>
      </w:r>
      <w:r w:rsidR="00380DB8" w:rsidRPr="00380DB8">
        <w:rPr>
          <w:rFonts w:ascii="Times New Roman" w:hAnsi="Times New Roman" w:cs="Times New Roman"/>
          <w:sz w:val="24"/>
          <w:szCs w:val="24"/>
        </w:rPr>
        <w:t>lla contamination and related d</w:t>
      </w:r>
      <w:r w:rsidR="00DC5FB2" w:rsidRPr="00380DB8">
        <w:rPr>
          <w:rFonts w:ascii="Times New Roman" w:hAnsi="Times New Roman" w:cs="Times New Roman"/>
          <w:sz w:val="24"/>
          <w:szCs w:val="24"/>
        </w:rPr>
        <w:t>istribution syst</w:t>
      </w:r>
      <w:r>
        <w:rPr>
          <w:rFonts w:ascii="Times New Roman" w:hAnsi="Times New Roman" w:cs="Times New Roman"/>
          <w:sz w:val="24"/>
          <w:szCs w:val="24"/>
        </w:rPr>
        <w:t>em</w:t>
      </w:r>
      <w:r w:rsidR="00DC5FB2" w:rsidRPr="00380DB8">
        <w:rPr>
          <w:rFonts w:ascii="Times New Roman" w:hAnsi="Times New Roman" w:cs="Times New Roman"/>
          <w:sz w:val="24"/>
          <w:szCs w:val="24"/>
        </w:rPr>
        <w:t xml:space="preserve"> replacement and repair constitute the greatest challenge</w:t>
      </w:r>
      <w:r>
        <w:rPr>
          <w:rFonts w:ascii="Times New Roman" w:hAnsi="Times New Roman" w:cs="Times New Roman"/>
          <w:sz w:val="24"/>
          <w:szCs w:val="24"/>
        </w:rPr>
        <w:t>s</w:t>
      </w:r>
      <w:r w:rsidR="00DC5FB2" w:rsidRPr="00380DB8">
        <w:rPr>
          <w:rFonts w:ascii="Times New Roman" w:hAnsi="Times New Roman" w:cs="Times New Roman"/>
          <w:sz w:val="24"/>
          <w:szCs w:val="24"/>
        </w:rPr>
        <w:t xml:space="preserve"> to maintaining safe drinking water in the US</w:t>
      </w:r>
      <w:r>
        <w:rPr>
          <w:rFonts w:ascii="Times New Roman" w:hAnsi="Times New Roman" w:cs="Times New Roman"/>
          <w:sz w:val="24"/>
          <w:szCs w:val="24"/>
        </w:rPr>
        <w:t xml:space="preserve">. </w:t>
      </w:r>
      <w:r w:rsidR="00753B5F">
        <w:rPr>
          <w:rFonts w:ascii="Times New Roman" w:hAnsi="Times New Roman" w:cs="Times New Roman"/>
          <w:sz w:val="24"/>
          <w:szCs w:val="24"/>
        </w:rPr>
        <w:t xml:space="preserve">Addressing those problems should be </w:t>
      </w:r>
      <w:r w:rsidR="00DC5FB2" w:rsidRPr="00380DB8">
        <w:rPr>
          <w:rFonts w:ascii="Times New Roman" w:hAnsi="Times New Roman" w:cs="Times New Roman"/>
          <w:sz w:val="24"/>
          <w:szCs w:val="24"/>
        </w:rPr>
        <w:t>t</w:t>
      </w:r>
      <w:r w:rsidR="00A7674E" w:rsidRPr="00380DB8">
        <w:rPr>
          <w:rFonts w:ascii="Times New Roman" w:hAnsi="Times New Roman" w:cs="Times New Roman"/>
          <w:sz w:val="24"/>
          <w:szCs w:val="24"/>
        </w:rPr>
        <w:t>he high</w:t>
      </w:r>
      <w:r w:rsidR="00F54AF9">
        <w:rPr>
          <w:rFonts w:ascii="Times New Roman" w:hAnsi="Times New Roman" w:cs="Times New Roman"/>
          <w:sz w:val="24"/>
          <w:szCs w:val="24"/>
        </w:rPr>
        <w:t>est priorit</w:t>
      </w:r>
      <w:r w:rsidR="00D452FC">
        <w:rPr>
          <w:rFonts w:ascii="Times New Roman" w:hAnsi="Times New Roman" w:cs="Times New Roman"/>
          <w:sz w:val="24"/>
          <w:szCs w:val="24"/>
        </w:rPr>
        <w:t>y</w:t>
      </w:r>
      <w:r w:rsidR="00DC5FB2" w:rsidRPr="00380DB8">
        <w:rPr>
          <w:rFonts w:ascii="Times New Roman" w:hAnsi="Times New Roman" w:cs="Times New Roman"/>
          <w:sz w:val="24"/>
          <w:szCs w:val="24"/>
        </w:rPr>
        <w:t xml:space="preserve"> for </w:t>
      </w:r>
      <w:r w:rsidR="00F54AF9">
        <w:rPr>
          <w:rFonts w:ascii="Times New Roman" w:hAnsi="Times New Roman" w:cs="Times New Roman"/>
          <w:sz w:val="24"/>
          <w:szCs w:val="24"/>
        </w:rPr>
        <w:t xml:space="preserve">continued </w:t>
      </w:r>
      <w:r w:rsidR="00A7674E" w:rsidRPr="00380DB8">
        <w:rPr>
          <w:rFonts w:ascii="Times New Roman" w:hAnsi="Times New Roman" w:cs="Times New Roman"/>
          <w:sz w:val="24"/>
          <w:szCs w:val="24"/>
        </w:rPr>
        <w:t xml:space="preserve">health protection by water suppliers and state and federal </w:t>
      </w:r>
      <w:r w:rsidR="00380DB8" w:rsidRPr="00380DB8">
        <w:rPr>
          <w:rFonts w:ascii="Times New Roman" w:hAnsi="Times New Roman" w:cs="Times New Roman"/>
          <w:sz w:val="24"/>
          <w:szCs w:val="24"/>
        </w:rPr>
        <w:t>drinking water programs.</w:t>
      </w:r>
    </w:p>
    <w:p w14:paraId="229D54F9" w14:textId="77777777" w:rsidR="00397AE1" w:rsidRPr="00380DB8" w:rsidRDefault="00397AE1" w:rsidP="00397AE1">
      <w:pPr>
        <w:rPr>
          <w:rFonts w:ascii="Times New Roman" w:hAnsi="Times New Roman" w:cs="Times New Roman"/>
          <w:sz w:val="24"/>
          <w:szCs w:val="24"/>
        </w:rPr>
      </w:pPr>
      <w:r w:rsidRPr="00380DB8">
        <w:rPr>
          <w:rFonts w:ascii="Times New Roman" w:hAnsi="Times New Roman" w:cs="Times New Roman"/>
          <w:sz w:val="24"/>
          <w:szCs w:val="24"/>
        </w:rPr>
        <w:t xml:space="preserve">I appreciate the opportunity to provide these brief comments </w:t>
      </w:r>
      <w:r w:rsidR="00FF4B5A">
        <w:rPr>
          <w:rFonts w:ascii="Times New Roman" w:hAnsi="Times New Roman" w:cs="Times New Roman"/>
          <w:sz w:val="24"/>
          <w:szCs w:val="24"/>
        </w:rPr>
        <w:t xml:space="preserve">on those complex issues   </w:t>
      </w:r>
      <w:r w:rsidRPr="00380DB8">
        <w:rPr>
          <w:rFonts w:ascii="Times New Roman" w:hAnsi="Times New Roman" w:cs="Times New Roman"/>
          <w:sz w:val="24"/>
          <w:szCs w:val="24"/>
        </w:rPr>
        <w:t xml:space="preserve">to contribute to your </w:t>
      </w:r>
      <w:r w:rsidR="00FF4B5A">
        <w:rPr>
          <w:rFonts w:ascii="Times New Roman" w:hAnsi="Times New Roman" w:cs="Times New Roman"/>
          <w:sz w:val="24"/>
          <w:szCs w:val="24"/>
        </w:rPr>
        <w:t xml:space="preserve">deliberative process. I am </w:t>
      </w:r>
      <w:r w:rsidRPr="00380DB8">
        <w:rPr>
          <w:rFonts w:ascii="Times New Roman" w:hAnsi="Times New Roman" w:cs="Times New Roman"/>
          <w:sz w:val="24"/>
          <w:szCs w:val="24"/>
        </w:rPr>
        <w:t>available for further elaboration, including more supportive citations, if desired.</w:t>
      </w:r>
    </w:p>
    <w:p w14:paraId="08D19114" w14:textId="77777777" w:rsidR="00380DB8" w:rsidRPr="00380DB8" w:rsidRDefault="00380DB8">
      <w:pPr>
        <w:rPr>
          <w:rFonts w:ascii="Times New Roman" w:hAnsi="Times New Roman" w:cs="Times New Roman"/>
          <w:sz w:val="24"/>
          <w:szCs w:val="24"/>
        </w:rPr>
      </w:pPr>
      <w:r w:rsidRPr="00380DB8">
        <w:rPr>
          <w:rFonts w:ascii="Times New Roman" w:hAnsi="Times New Roman" w:cs="Times New Roman"/>
          <w:sz w:val="24"/>
          <w:szCs w:val="24"/>
        </w:rPr>
        <w:t>Sincerely,</w:t>
      </w:r>
    </w:p>
    <w:p w14:paraId="6AB75DB7" w14:textId="77777777" w:rsidR="00397AE1" w:rsidRPr="00380DB8" w:rsidRDefault="00397AE1">
      <w:pPr>
        <w:rPr>
          <w:rFonts w:ascii="Times New Roman" w:hAnsi="Times New Roman" w:cs="Times New Roman"/>
          <w:sz w:val="24"/>
          <w:szCs w:val="24"/>
        </w:rPr>
      </w:pPr>
      <w:r w:rsidRPr="00380DB8">
        <w:rPr>
          <w:rFonts w:ascii="Times New Roman" w:hAnsi="Times New Roman" w:cs="Times New Roman"/>
          <w:sz w:val="24"/>
          <w:szCs w:val="24"/>
        </w:rPr>
        <w:t xml:space="preserve">Joseph A </w:t>
      </w:r>
      <w:proofErr w:type="spellStart"/>
      <w:r w:rsidRPr="00380DB8">
        <w:rPr>
          <w:rFonts w:ascii="Times New Roman" w:hAnsi="Times New Roman" w:cs="Times New Roman"/>
          <w:sz w:val="24"/>
          <w:szCs w:val="24"/>
        </w:rPr>
        <w:t>Cotruvo</w:t>
      </w:r>
      <w:proofErr w:type="spellEnd"/>
    </w:p>
    <w:sectPr w:rsidR="00397AE1" w:rsidRPr="00380DB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3CDE2" w14:textId="77777777" w:rsidR="00F438BC" w:rsidRDefault="00F438BC" w:rsidP="00A7674E">
      <w:pPr>
        <w:spacing w:after="0" w:line="240" w:lineRule="auto"/>
      </w:pPr>
      <w:r>
        <w:separator/>
      </w:r>
    </w:p>
  </w:endnote>
  <w:endnote w:type="continuationSeparator" w:id="0">
    <w:p w14:paraId="677C7A10" w14:textId="77777777" w:rsidR="00F438BC" w:rsidRDefault="00F438BC" w:rsidP="00A76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069477"/>
      <w:docPartObj>
        <w:docPartGallery w:val="Page Numbers (Bottom of Page)"/>
        <w:docPartUnique/>
      </w:docPartObj>
    </w:sdtPr>
    <w:sdtEndPr>
      <w:rPr>
        <w:noProof/>
      </w:rPr>
    </w:sdtEndPr>
    <w:sdtContent>
      <w:p w14:paraId="3E7927B1" w14:textId="77777777" w:rsidR="007B0F41" w:rsidRDefault="007B0F41">
        <w:pPr>
          <w:pStyle w:val="Footer"/>
          <w:jc w:val="right"/>
        </w:pPr>
        <w:r>
          <w:fldChar w:fldCharType="begin"/>
        </w:r>
        <w:r>
          <w:instrText xml:space="preserve"> PAGE   \* MERGEFORMAT </w:instrText>
        </w:r>
        <w:r>
          <w:fldChar w:fldCharType="separate"/>
        </w:r>
        <w:r w:rsidR="00704F97">
          <w:rPr>
            <w:noProof/>
          </w:rPr>
          <w:t>1</w:t>
        </w:r>
        <w:r>
          <w:rPr>
            <w:noProof/>
          </w:rPr>
          <w:fldChar w:fldCharType="end"/>
        </w:r>
      </w:p>
    </w:sdtContent>
  </w:sdt>
  <w:p w14:paraId="48F4830C" w14:textId="77777777" w:rsidR="007B0F41" w:rsidRDefault="007B0F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9772E" w14:textId="77777777" w:rsidR="00F438BC" w:rsidRDefault="00F438BC" w:rsidP="00A7674E">
      <w:pPr>
        <w:spacing w:after="0" w:line="240" w:lineRule="auto"/>
      </w:pPr>
      <w:r>
        <w:separator/>
      </w:r>
    </w:p>
  </w:footnote>
  <w:footnote w:type="continuationSeparator" w:id="0">
    <w:p w14:paraId="5EBDCB62" w14:textId="77777777" w:rsidR="00F438BC" w:rsidRDefault="00F438BC" w:rsidP="00A767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B45"/>
    <w:rsid w:val="00001AA7"/>
    <w:rsid w:val="0005767C"/>
    <w:rsid w:val="00063BB5"/>
    <w:rsid w:val="000E642A"/>
    <w:rsid w:val="0015396A"/>
    <w:rsid w:val="0016596B"/>
    <w:rsid w:val="002150B2"/>
    <w:rsid w:val="00221D4B"/>
    <w:rsid w:val="00266422"/>
    <w:rsid w:val="002815F4"/>
    <w:rsid w:val="002848F8"/>
    <w:rsid w:val="002A7454"/>
    <w:rsid w:val="00355986"/>
    <w:rsid w:val="00380DB8"/>
    <w:rsid w:val="00397AE1"/>
    <w:rsid w:val="003D1319"/>
    <w:rsid w:val="003D26B8"/>
    <w:rsid w:val="003E4458"/>
    <w:rsid w:val="00487ED3"/>
    <w:rsid w:val="004F4668"/>
    <w:rsid w:val="00502341"/>
    <w:rsid w:val="00512986"/>
    <w:rsid w:val="00574860"/>
    <w:rsid w:val="005B4DCA"/>
    <w:rsid w:val="005D30C0"/>
    <w:rsid w:val="005F7214"/>
    <w:rsid w:val="0060545B"/>
    <w:rsid w:val="00642FCE"/>
    <w:rsid w:val="006D029E"/>
    <w:rsid w:val="00704F97"/>
    <w:rsid w:val="00753B5F"/>
    <w:rsid w:val="00785877"/>
    <w:rsid w:val="007B0F41"/>
    <w:rsid w:val="00802372"/>
    <w:rsid w:val="00823A23"/>
    <w:rsid w:val="008861B6"/>
    <w:rsid w:val="00895B45"/>
    <w:rsid w:val="008E3C29"/>
    <w:rsid w:val="009905F8"/>
    <w:rsid w:val="00994CF8"/>
    <w:rsid w:val="009B2034"/>
    <w:rsid w:val="009E503A"/>
    <w:rsid w:val="00A734A7"/>
    <w:rsid w:val="00A7674E"/>
    <w:rsid w:val="00A9360F"/>
    <w:rsid w:val="00B44590"/>
    <w:rsid w:val="00B67E59"/>
    <w:rsid w:val="00B82B1C"/>
    <w:rsid w:val="00BA7DA8"/>
    <w:rsid w:val="00C0247F"/>
    <w:rsid w:val="00C3471E"/>
    <w:rsid w:val="00C54AA7"/>
    <w:rsid w:val="00C617EF"/>
    <w:rsid w:val="00CB0AB7"/>
    <w:rsid w:val="00CC77DE"/>
    <w:rsid w:val="00CF7AB8"/>
    <w:rsid w:val="00D452FC"/>
    <w:rsid w:val="00DA1EAF"/>
    <w:rsid w:val="00DB2E0F"/>
    <w:rsid w:val="00DC5FB2"/>
    <w:rsid w:val="00E31520"/>
    <w:rsid w:val="00E449C3"/>
    <w:rsid w:val="00E55400"/>
    <w:rsid w:val="00EA7298"/>
    <w:rsid w:val="00EC0882"/>
    <w:rsid w:val="00F12A51"/>
    <w:rsid w:val="00F41814"/>
    <w:rsid w:val="00F438BC"/>
    <w:rsid w:val="00F54AF9"/>
    <w:rsid w:val="00FA4319"/>
    <w:rsid w:val="00FF4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A87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71E"/>
    <w:rPr>
      <w:rFonts w:ascii="Tahoma" w:hAnsi="Tahoma" w:cs="Tahoma"/>
      <w:sz w:val="16"/>
      <w:szCs w:val="16"/>
    </w:rPr>
  </w:style>
  <w:style w:type="character" w:styleId="Hyperlink">
    <w:name w:val="Hyperlink"/>
    <w:basedOn w:val="DefaultParagraphFont"/>
    <w:uiPriority w:val="99"/>
    <w:unhideWhenUsed/>
    <w:rsid w:val="002848F8"/>
    <w:rPr>
      <w:color w:val="0000FF"/>
      <w:u w:val="single"/>
    </w:rPr>
  </w:style>
  <w:style w:type="paragraph" w:styleId="ListParagraph">
    <w:name w:val="List Paragraph"/>
    <w:basedOn w:val="Normal"/>
    <w:uiPriority w:val="34"/>
    <w:qFormat/>
    <w:rsid w:val="003D26B8"/>
    <w:pPr>
      <w:ind w:left="720"/>
      <w:contextualSpacing/>
    </w:pPr>
  </w:style>
  <w:style w:type="character" w:styleId="CommentReference">
    <w:name w:val="annotation reference"/>
    <w:basedOn w:val="DefaultParagraphFont"/>
    <w:uiPriority w:val="99"/>
    <w:semiHidden/>
    <w:unhideWhenUsed/>
    <w:rsid w:val="003D26B8"/>
    <w:rPr>
      <w:sz w:val="16"/>
      <w:szCs w:val="16"/>
    </w:rPr>
  </w:style>
  <w:style w:type="paragraph" w:styleId="CommentText">
    <w:name w:val="annotation text"/>
    <w:basedOn w:val="Normal"/>
    <w:link w:val="CommentTextChar"/>
    <w:uiPriority w:val="99"/>
    <w:semiHidden/>
    <w:unhideWhenUsed/>
    <w:rsid w:val="003D26B8"/>
    <w:pPr>
      <w:spacing w:line="240" w:lineRule="auto"/>
    </w:pPr>
    <w:rPr>
      <w:sz w:val="20"/>
      <w:szCs w:val="20"/>
    </w:rPr>
  </w:style>
  <w:style w:type="character" w:customStyle="1" w:styleId="CommentTextChar">
    <w:name w:val="Comment Text Char"/>
    <w:basedOn w:val="DefaultParagraphFont"/>
    <w:link w:val="CommentText"/>
    <w:uiPriority w:val="99"/>
    <w:semiHidden/>
    <w:rsid w:val="003D26B8"/>
    <w:rPr>
      <w:sz w:val="20"/>
      <w:szCs w:val="20"/>
    </w:rPr>
  </w:style>
  <w:style w:type="paragraph" w:styleId="Header">
    <w:name w:val="header"/>
    <w:basedOn w:val="Normal"/>
    <w:link w:val="HeaderChar"/>
    <w:uiPriority w:val="99"/>
    <w:unhideWhenUsed/>
    <w:rsid w:val="00A76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74E"/>
  </w:style>
  <w:style w:type="paragraph" w:styleId="Footer">
    <w:name w:val="footer"/>
    <w:basedOn w:val="Normal"/>
    <w:link w:val="FooterChar"/>
    <w:uiPriority w:val="99"/>
    <w:unhideWhenUsed/>
    <w:rsid w:val="00A76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s://www.ncbi.nlm.nih.gov/pubmed/?term=Blood+Lead+Levels+of+Children+in+Flint,+Michigan:+2006-2016" TargetMode="External"/><Relationship Id="rId10" Type="http://schemas.openxmlformats.org/officeDocument/2006/relationships/hyperlink" Target="https://news.bloombergenvironment.com/environment-and-energy/insight-we-need-scientifically-credible-health-benchmarks-for-pf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2798</Words>
  <Characters>15952</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Microsoft Office User</cp:lastModifiedBy>
  <cp:revision>3</cp:revision>
  <dcterms:created xsi:type="dcterms:W3CDTF">2019-11-24T02:57:00Z</dcterms:created>
  <dcterms:modified xsi:type="dcterms:W3CDTF">2019-12-06T17:52:00Z</dcterms:modified>
</cp:coreProperties>
</file>